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11D46" w14:textId="77777777" w:rsidR="00BD771C" w:rsidRPr="00B37059" w:rsidRDefault="00BD771C" w:rsidP="00BD771C">
      <w:pPr>
        <w:pStyle w:val="NIVEL1"/>
        <w:rPr>
          <w:color w:val="FF0000"/>
        </w:rPr>
      </w:pPr>
      <w:bookmarkStart w:id="0" w:name="_Toc172716668"/>
      <w:bookmarkStart w:id="1" w:name="_Toc101266851"/>
      <w:bookmarkStart w:id="2" w:name="_Toc101267190"/>
      <w:bookmarkStart w:id="3" w:name="_Toc101267527"/>
      <w:bookmarkStart w:id="4" w:name="_Toc101267865"/>
      <w:bookmarkStart w:id="5" w:name="_Toc101268203"/>
      <w:bookmarkStart w:id="6" w:name="_Toc101268877"/>
      <w:bookmarkStart w:id="7" w:name="_Toc103242327"/>
      <w:bookmarkStart w:id="8" w:name="_Toc103242663"/>
      <w:r w:rsidRPr="00C7505E">
        <w:t>ANEXO I</w:t>
      </w:r>
      <w:r>
        <w:t xml:space="preserve"> - </w:t>
      </w:r>
      <w:r w:rsidRPr="00C7505E">
        <w:t>MODELO DE PROPOSICIÓN ECONÓMICA</w:t>
      </w:r>
      <w:r>
        <w:t xml:space="preserve"> LOTE 1</w:t>
      </w:r>
      <w:bookmarkEnd w:id="0"/>
    </w:p>
    <w:p w14:paraId="632CF8B2" w14:textId="77777777" w:rsidR="00BD771C" w:rsidRPr="00C7505E" w:rsidRDefault="00BD771C" w:rsidP="00BD771C">
      <w:pPr>
        <w:jc w:val="both"/>
        <w:rPr>
          <w:rFonts w:ascii="ENAIRE Titillium Bold" w:hAnsi="ENAIRE Titillium Bold" w:cs="Arial"/>
          <w:lang w:val="es-ES_tradnl"/>
        </w:rPr>
      </w:pPr>
    </w:p>
    <w:p w14:paraId="4F4D9EA7" w14:textId="77777777" w:rsidR="00BD771C" w:rsidRPr="001478B6" w:rsidRDefault="00BD771C" w:rsidP="00BD771C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6FCC4C46" w14:textId="77777777" w:rsidR="00BD771C" w:rsidRPr="00C7505E" w:rsidRDefault="00BD771C" w:rsidP="00BD771C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0B9710F2" w14:textId="77777777" w:rsidR="00BD771C" w:rsidRPr="00C7505E" w:rsidRDefault="00BD771C" w:rsidP="00BD771C">
      <w:pPr>
        <w:pStyle w:val="EstiloENAIRETitilliumRegular11ptoJustificado"/>
        <w:rPr>
          <w:lang w:val="es-ES_tradnl"/>
        </w:rPr>
      </w:pPr>
    </w:p>
    <w:p w14:paraId="3D71BC9A" w14:textId="77777777" w:rsidR="00BD771C" w:rsidRPr="00C7505E" w:rsidRDefault="00BD771C" w:rsidP="00BD771C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4F5D2B9F" w14:textId="77777777" w:rsidR="00BD771C" w:rsidRPr="00C7505E" w:rsidRDefault="00BD771C" w:rsidP="00BD771C">
      <w:pPr>
        <w:pStyle w:val="EstiloENAIRETitilliumRegular11ptoJustificado"/>
        <w:rPr>
          <w:lang w:val="es-ES_tradnl"/>
        </w:rPr>
      </w:pPr>
    </w:p>
    <w:p w14:paraId="445F5E22" w14:textId="77777777" w:rsidR="00BD771C" w:rsidRDefault="00BD771C" w:rsidP="00BD771C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>
        <w:rPr>
          <w:rFonts w:ascii="ENAIRE Titillium Regular" w:hAnsi="ENAIRE Titillium Regular" w:cs="Arial"/>
          <w:lang w:val="es-ES_tradnl"/>
        </w:rPr>
        <w:t xml:space="preserve"> LOTE 1, </w:t>
      </w:r>
      <w:r w:rsidRPr="00C7505E">
        <w:rPr>
          <w:rFonts w:ascii="ENAIRE Titillium Regular" w:hAnsi="ENAIRE Titillium Regular" w:cs="Arial"/>
          <w:lang w:val="es-ES_tradnl"/>
        </w:rPr>
        <w:t>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 xml:space="preserve"> UN (1) AÑO </w:t>
      </w:r>
      <w:r w:rsidRPr="00C7505E">
        <w:rPr>
          <w:rFonts w:ascii="ENAIRE Titillium Regular" w:hAnsi="ENAIRE Titillium Regular" w:cs="Arial"/>
          <w:lang w:val="es-ES_tradnl"/>
        </w:rPr>
        <w:t>y en el precio</w:t>
      </w:r>
      <w:r>
        <w:rPr>
          <w:rFonts w:ascii="ENAIRE Titillium Regular" w:hAnsi="ENAIRE Titillium Regular" w:cs="Arial"/>
          <w:lang w:val="es-ES_tradnl"/>
        </w:rPr>
        <w:t xml:space="preserve"> máximo</w:t>
      </w:r>
      <w:r w:rsidRPr="00C7505E">
        <w:rPr>
          <w:rFonts w:ascii="ENAIRE Titillium Regular" w:hAnsi="ENAIRE Titillium Regular" w:cs="Arial"/>
          <w:lang w:val="es-ES_tradnl"/>
        </w:rPr>
        <w:t xml:space="preserve"> </w:t>
      </w:r>
      <w:r w:rsidRPr="00AD421A">
        <w:rPr>
          <w:rFonts w:ascii="ENAIRE Titillium Regular" w:hAnsi="ENAIRE Titillium Regular" w:cs="Arial"/>
          <w:lang w:val="es-ES_tradnl"/>
        </w:rPr>
        <w:t xml:space="preserve">de </w:t>
      </w:r>
      <w:r w:rsidRPr="003016D3">
        <w:rPr>
          <w:rFonts w:ascii="ENAIRE Titillium Regular" w:hAnsi="ENAIRE Titillium Regular" w:cs="Arial"/>
          <w:u w:val="single"/>
          <w:lang w:val="es-ES_tradnl"/>
        </w:rPr>
        <w:t xml:space="preserve">1.171.000,00  € </w:t>
      </w:r>
      <w:r w:rsidRPr="003016D3">
        <w:rPr>
          <w:rFonts w:ascii="ENAIRE Titillium Regular" w:hAnsi="ENAIRE Titillium Regular" w:cs="Arial"/>
          <w:lang w:val="es-ES_tradnl"/>
        </w:rPr>
        <w:t>UN MILLÓN CIENTO SETENTA Y UN MIL EUROS</w:t>
      </w:r>
      <w:r w:rsidRPr="00C7505E">
        <w:rPr>
          <w:rFonts w:ascii="ENAIRE Titillium Regular" w:hAnsi="ENAIRE Titillium Regular" w:cs="Arial"/>
          <w:lang w:val="es-ES_tradnl"/>
        </w:rPr>
        <w:t xml:space="preserve"> (IVA, IGIC, IPSI excluido)</w:t>
      </w:r>
      <w:r>
        <w:rPr>
          <w:rFonts w:ascii="ENAIRE Titillium Regular" w:hAnsi="ENAIRE Titillium Regular" w:cs="Arial"/>
          <w:lang w:val="es-ES_tradnl"/>
        </w:rPr>
        <w:t xml:space="preserve"> y de acuerdo con los siguientes importes/hora:</w:t>
      </w:r>
      <w:r w:rsidRPr="00C7505E">
        <w:rPr>
          <w:rFonts w:ascii="ENAIRE Titillium Regular" w:hAnsi="ENAIRE Titillium Regular" w:cs="Arial"/>
          <w:lang w:val="es-ES_tradnl"/>
        </w:rPr>
        <w:t xml:space="preserve">  </w:t>
      </w:r>
    </w:p>
    <w:p w14:paraId="19AB235C" w14:textId="77777777" w:rsidR="00BD771C" w:rsidRDefault="00BD771C" w:rsidP="00BD771C">
      <w:pPr>
        <w:jc w:val="both"/>
        <w:rPr>
          <w:rFonts w:ascii="ENAIRE Titillium Regular" w:hAnsi="ENAIRE Titillium Regular" w:cs="Arial"/>
          <w:lang w:val="es-ES_tradnl"/>
        </w:rPr>
      </w:pPr>
    </w:p>
    <w:p w14:paraId="55782E34" w14:textId="77777777" w:rsidR="00BD771C" w:rsidRDefault="00BD771C" w:rsidP="00BD771C">
      <w:pPr>
        <w:jc w:val="both"/>
        <w:rPr>
          <w:rFonts w:ascii="ENAIRE Titillium Regular" w:hAnsi="ENAIRE Titillium Regular" w:cs="Arial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03"/>
        <w:gridCol w:w="2787"/>
        <w:gridCol w:w="1451"/>
        <w:gridCol w:w="1908"/>
        <w:gridCol w:w="1145"/>
      </w:tblGrid>
      <w:tr w:rsidR="00BD771C" w14:paraId="665C3E2B" w14:textId="77777777" w:rsidTr="00947B07">
        <w:tc>
          <w:tcPr>
            <w:tcW w:w="1252" w:type="dxa"/>
          </w:tcPr>
          <w:p w14:paraId="7E915A0D" w14:textId="77777777" w:rsidR="00BD771C" w:rsidRPr="00287113" w:rsidRDefault="00BD771C" w:rsidP="00947B07">
            <w:pPr>
              <w:jc w:val="center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  <w:r>
              <w:rPr>
                <w:rFonts w:ascii="ENAIRE Titillium Regular" w:hAnsi="ENAIRE Titillium Regular" w:cs="Arial"/>
                <w:b/>
                <w:bCs/>
                <w:lang w:val="es-ES_tradnl"/>
              </w:rPr>
              <w:t>Categoría</w:t>
            </w:r>
          </w:p>
        </w:tc>
        <w:tc>
          <w:tcPr>
            <w:tcW w:w="2978" w:type="dxa"/>
          </w:tcPr>
          <w:p w14:paraId="2938AAC5" w14:textId="77777777" w:rsidR="00BD771C" w:rsidRPr="00287113" w:rsidRDefault="00BD771C" w:rsidP="00947B07">
            <w:pPr>
              <w:jc w:val="center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  <w:r w:rsidRPr="00287113">
              <w:rPr>
                <w:rFonts w:ascii="ENAIRE Titillium Regular" w:hAnsi="ENAIRE Titillium Regular" w:cs="Arial"/>
                <w:b/>
                <w:bCs/>
                <w:lang w:val="es-ES_tradnl"/>
              </w:rPr>
              <w:t>Perfil</w:t>
            </w:r>
          </w:p>
        </w:tc>
        <w:tc>
          <w:tcPr>
            <w:tcW w:w="1552" w:type="dxa"/>
          </w:tcPr>
          <w:p w14:paraId="7DFC1FC1" w14:textId="77777777" w:rsidR="00BD771C" w:rsidRPr="00287113" w:rsidRDefault="00BD771C" w:rsidP="00947B07">
            <w:pPr>
              <w:jc w:val="center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  <w:r>
              <w:rPr>
                <w:rFonts w:ascii="ENAIRE Titillium Regular" w:hAnsi="ENAIRE Titillium Regular" w:cs="Arial"/>
                <w:b/>
                <w:bCs/>
                <w:lang w:val="es-ES_tradnl"/>
              </w:rPr>
              <w:t>Horas Teóricas estimadas</w:t>
            </w:r>
          </w:p>
        </w:tc>
        <w:tc>
          <w:tcPr>
            <w:tcW w:w="2046" w:type="dxa"/>
          </w:tcPr>
          <w:p w14:paraId="4C5B274C" w14:textId="77777777" w:rsidR="00BD771C" w:rsidRPr="00287113" w:rsidRDefault="00BD771C" w:rsidP="00947B07">
            <w:pPr>
              <w:jc w:val="center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  <w:r w:rsidRPr="00287113">
              <w:rPr>
                <w:rFonts w:ascii="ENAIRE Titillium Regular" w:hAnsi="ENAIRE Titillium Regular" w:cs="Arial"/>
                <w:b/>
                <w:bCs/>
                <w:lang w:val="es-ES_tradnl"/>
              </w:rPr>
              <w:t>Importe/Hora Ofertado</w:t>
            </w:r>
          </w:p>
        </w:tc>
        <w:tc>
          <w:tcPr>
            <w:tcW w:w="1212" w:type="dxa"/>
          </w:tcPr>
          <w:p w14:paraId="5FFF75EF" w14:textId="77777777" w:rsidR="00BD771C" w:rsidRPr="00287113" w:rsidRDefault="00BD771C" w:rsidP="00947B07">
            <w:pPr>
              <w:jc w:val="center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  <w:r>
              <w:rPr>
                <w:rFonts w:ascii="ENAIRE Titillium Regular" w:hAnsi="ENAIRE Titillium Regular" w:cs="Arial"/>
                <w:b/>
                <w:bCs/>
                <w:lang w:val="es-ES_tradnl"/>
              </w:rPr>
              <w:t>Importe Teórico Total</w:t>
            </w:r>
          </w:p>
        </w:tc>
      </w:tr>
      <w:tr w:rsidR="00BD771C" w14:paraId="76AA91BD" w14:textId="77777777" w:rsidTr="00947B07">
        <w:tc>
          <w:tcPr>
            <w:tcW w:w="1252" w:type="dxa"/>
          </w:tcPr>
          <w:p w14:paraId="7BC9EA7C" w14:textId="77777777" w:rsidR="00BD771C" w:rsidRDefault="00BD771C" w:rsidP="00947B07">
            <w:pPr>
              <w:jc w:val="center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A</w:t>
            </w:r>
          </w:p>
        </w:tc>
        <w:tc>
          <w:tcPr>
            <w:tcW w:w="2978" w:type="dxa"/>
          </w:tcPr>
          <w:p w14:paraId="0C358259" w14:textId="77777777" w:rsidR="00BD771C" w:rsidRDefault="00BD771C" w:rsidP="00947B07">
            <w:pPr>
              <w:jc w:val="both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Jefe de Proyecto</w:t>
            </w:r>
          </w:p>
        </w:tc>
        <w:tc>
          <w:tcPr>
            <w:tcW w:w="1552" w:type="dxa"/>
          </w:tcPr>
          <w:p w14:paraId="7BD64800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1.700</w:t>
            </w:r>
          </w:p>
        </w:tc>
        <w:tc>
          <w:tcPr>
            <w:tcW w:w="2046" w:type="dxa"/>
          </w:tcPr>
          <w:p w14:paraId="669526A0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€</w:t>
            </w:r>
          </w:p>
        </w:tc>
        <w:tc>
          <w:tcPr>
            <w:tcW w:w="1212" w:type="dxa"/>
          </w:tcPr>
          <w:p w14:paraId="02F7C76F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€</w:t>
            </w:r>
          </w:p>
        </w:tc>
      </w:tr>
      <w:tr w:rsidR="00BD771C" w14:paraId="1B3BB381" w14:textId="77777777" w:rsidTr="00947B07">
        <w:tc>
          <w:tcPr>
            <w:tcW w:w="1252" w:type="dxa"/>
          </w:tcPr>
          <w:p w14:paraId="08A5E425" w14:textId="77777777" w:rsidR="00BD771C" w:rsidRDefault="00BD771C" w:rsidP="00947B07">
            <w:pPr>
              <w:jc w:val="center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B</w:t>
            </w:r>
          </w:p>
        </w:tc>
        <w:tc>
          <w:tcPr>
            <w:tcW w:w="2978" w:type="dxa"/>
          </w:tcPr>
          <w:p w14:paraId="5F2E19CF" w14:textId="77777777" w:rsidR="00BD771C" w:rsidRDefault="00BD771C" w:rsidP="00947B07">
            <w:pPr>
              <w:jc w:val="both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Analista/Desarrollador Senior/Arquitecto</w:t>
            </w:r>
          </w:p>
        </w:tc>
        <w:tc>
          <w:tcPr>
            <w:tcW w:w="1552" w:type="dxa"/>
          </w:tcPr>
          <w:p w14:paraId="06A10726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6.800</w:t>
            </w:r>
          </w:p>
        </w:tc>
        <w:tc>
          <w:tcPr>
            <w:tcW w:w="2046" w:type="dxa"/>
          </w:tcPr>
          <w:p w14:paraId="6A9BF453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€</w:t>
            </w:r>
          </w:p>
        </w:tc>
        <w:tc>
          <w:tcPr>
            <w:tcW w:w="1212" w:type="dxa"/>
          </w:tcPr>
          <w:p w14:paraId="7BF904D7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€</w:t>
            </w:r>
          </w:p>
        </w:tc>
      </w:tr>
      <w:tr w:rsidR="00BD771C" w14:paraId="39E05DC5" w14:textId="77777777" w:rsidTr="00947B07">
        <w:tc>
          <w:tcPr>
            <w:tcW w:w="1252" w:type="dxa"/>
          </w:tcPr>
          <w:p w14:paraId="5C621807" w14:textId="77777777" w:rsidR="00BD771C" w:rsidRDefault="00BD771C" w:rsidP="00947B07">
            <w:pPr>
              <w:jc w:val="center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C</w:t>
            </w:r>
          </w:p>
        </w:tc>
        <w:tc>
          <w:tcPr>
            <w:tcW w:w="2978" w:type="dxa"/>
          </w:tcPr>
          <w:p w14:paraId="3A40BF47" w14:textId="77777777" w:rsidR="00BD771C" w:rsidRDefault="00BD771C" w:rsidP="00947B07">
            <w:pPr>
              <w:jc w:val="both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Analista/Desarrollador Medio</w:t>
            </w:r>
          </w:p>
        </w:tc>
        <w:tc>
          <w:tcPr>
            <w:tcW w:w="1552" w:type="dxa"/>
          </w:tcPr>
          <w:p w14:paraId="60F6CE7F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3.120</w:t>
            </w:r>
          </w:p>
        </w:tc>
        <w:tc>
          <w:tcPr>
            <w:tcW w:w="2046" w:type="dxa"/>
          </w:tcPr>
          <w:p w14:paraId="775CD7D1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€</w:t>
            </w:r>
          </w:p>
        </w:tc>
        <w:tc>
          <w:tcPr>
            <w:tcW w:w="1212" w:type="dxa"/>
          </w:tcPr>
          <w:p w14:paraId="3FD06C87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€</w:t>
            </w:r>
          </w:p>
        </w:tc>
      </w:tr>
      <w:tr w:rsidR="00BD771C" w14:paraId="6719F915" w14:textId="77777777" w:rsidTr="00947B07">
        <w:tc>
          <w:tcPr>
            <w:tcW w:w="1252" w:type="dxa"/>
          </w:tcPr>
          <w:p w14:paraId="6F7A2987" w14:textId="77777777" w:rsidR="00BD771C" w:rsidRDefault="00BD771C" w:rsidP="00947B07">
            <w:pPr>
              <w:jc w:val="center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D</w:t>
            </w:r>
          </w:p>
        </w:tc>
        <w:tc>
          <w:tcPr>
            <w:tcW w:w="2978" w:type="dxa"/>
          </w:tcPr>
          <w:p w14:paraId="3C980D84" w14:textId="77777777" w:rsidR="00BD771C" w:rsidRDefault="00BD771C" w:rsidP="00947B07">
            <w:pPr>
              <w:jc w:val="both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Analista Junior/Tester</w:t>
            </w:r>
          </w:p>
        </w:tc>
        <w:tc>
          <w:tcPr>
            <w:tcW w:w="1552" w:type="dxa"/>
          </w:tcPr>
          <w:p w14:paraId="304B42F7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9.900</w:t>
            </w:r>
          </w:p>
        </w:tc>
        <w:tc>
          <w:tcPr>
            <w:tcW w:w="2046" w:type="dxa"/>
          </w:tcPr>
          <w:p w14:paraId="5254D88B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€</w:t>
            </w:r>
          </w:p>
        </w:tc>
        <w:tc>
          <w:tcPr>
            <w:tcW w:w="1212" w:type="dxa"/>
          </w:tcPr>
          <w:p w14:paraId="1C042C08" w14:textId="77777777" w:rsidR="00BD771C" w:rsidRDefault="00BD771C" w:rsidP="00947B07">
            <w:pPr>
              <w:jc w:val="right"/>
              <w:rPr>
                <w:rFonts w:ascii="ENAIRE Titillium Regular" w:hAnsi="ENAIRE Titillium Regular" w:cs="Arial"/>
                <w:lang w:val="es-ES_tradnl"/>
              </w:rPr>
            </w:pPr>
            <w:r>
              <w:rPr>
                <w:rFonts w:ascii="ENAIRE Titillium Regular" w:hAnsi="ENAIRE Titillium Regular" w:cs="Arial"/>
                <w:lang w:val="es-ES_tradnl"/>
              </w:rPr>
              <w:t>€</w:t>
            </w:r>
          </w:p>
        </w:tc>
      </w:tr>
      <w:tr w:rsidR="00BD771C" w14:paraId="28A424F4" w14:textId="77777777" w:rsidTr="00947B07">
        <w:tc>
          <w:tcPr>
            <w:tcW w:w="7828" w:type="dxa"/>
            <w:gridSpan w:val="4"/>
          </w:tcPr>
          <w:p w14:paraId="6A759416" w14:textId="77777777" w:rsidR="00BD771C" w:rsidRPr="00B93B59" w:rsidRDefault="00BD771C" w:rsidP="00947B07">
            <w:pPr>
              <w:jc w:val="right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  <w:r w:rsidRPr="00B93B59">
              <w:rPr>
                <w:rFonts w:ascii="ENAIRE Titillium Regular" w:hAnsi="ENAIRE Titillium Regular" w:cs="Arial"/>
                <w:b/>
                <w:bCs/>
                <w:lang w:val="es-ES_tradnl"/>
              </w:rPr>
              <w:t>IMPORTE TOTAL TEÓRICO OFERTADO</w:t>
            </w:r>
          </w:p>
        </w:tc>
        <w:tc>
          <w:tcPr>
            <w:tcW w:w="1212" w:type="dxa"/>
          </w:tcPr>
          <w:p w14:paraId="3BBEFAB1" w14:textId="77777777" w:rsidR="00BD771C" w:rsidRPr="00B93B59" w:rsidRDefault="00BD771C" w:rsidP="00947B07">
            <w:pPr>
              <w:jc w:val="right"/>
              <w:rPr>
                <w:rFonts w:ascii="ENAIRE Titillium Regular" w:hAnsi="ENAIRE Titillium Regular" w:cs="Arial"/>
                <w:b/>
                <w:bCs/>
                <w:lang w:val="es-ES_tradnl"/>
              </w:rPr>
            </w:pPr>
            <w:r w:rsidRPr="00B93B59">
              <w:rPr>
                <w:rFonts w:ascii="ENAIRE Titillium Regular" w:hAnsi="ENAIRE Titillium Regular" w:cs="Arial"/>
                <w:b/>
                <w:bCs/>
                <w:lang w:val="es-ES_tradnl"/>
              </w:rPr>
              <w:t>€</w:t>
            </w:r>
          </w:p>
        </w:tc>
      </w:tr>
    </w:tbl>
    <w:p w14:paraId="3C2A7783" w14:textId="77777777" w:rsidR="00BD771C" w:rsidRDefault="00BD771C" w:rsidP="00BD771C">
      <w:pPr>
        <w:jc w:val="both"/>
        <w:rPr>
          <w:rFonts w:ascii="ENAIRE Titillium Regular" w:hAnsi="ENAIRE Titillium Regular" w:cs="Arial"/>
          <w:lang w:val="es-ES_tradnl"/>
        </w:rPr>
      </w:pPr>
    </w:p>
    <w:p w14:paraId="4437B262" w14:textId="77777777" w:rsidR="00BD771C" w:rsidRDefault="00BD771C" w:rsidP="00BD771C">
      <w:pPr>
        <w:pStyle w:val="EstiloENAIRETitilliumRegular11ptoJustificado"/>
        <w:rPr>
          <w:lang w:val="es-ES_tradnl"/>
        </w:rPr>
      </w:pPr>
    </w:p>
    <w:p w14:paraId="27C3329E" w14:textId="77777777" w:rsidR="00BD771C" w:rsidRPr="00C7505E" w:rsidRDefault="00BD771C" w:rsidP="00BD771C">
      <w:pPr>
        <w:pStyle w:val="EstiloENAIRETitilliumRegular11ptoJustificado"/>
        <w:rPr>
          <w:lang w:val="es-ES_tradnl"/>
        </w:rPr>
      </w:pPr>
      <w:r w:rsidRPr="00852F38">
        <w:rPr>
          <w:lang w:val="es-ES_tradnl"/>
        </w:rPr>
        <w:t xml:space="preserve">SEGUNDO: Que conoce y acepta íntegramente los Pliegos de Cláusulas Particulares y Prescripciones Técnicas de </w:t>
      </w:r>
      <w:r w:rsidRPr="00C7505E">
        <w:rPr>
          <w:lang w:val="es-ES_tradnl"/>
        </w:rPr>
        <w:t>este expediente, a los cuales se somete en todas sus partes y que son base para esta contratación.</w:t>
      </w:r>
    </w:p>
    <w:p w14:paraId="0679A926" w14:textId="77777777" w:rsidR="00BD771C" w:rsidRPr="00C7505E" w:rsidRDefault="00BD771C" w:rsidP="00BD771C">
      <w:pPr>
        <w:pStyle w:val="EstiloENAIRETitilliumRegular11ptoJustificado"/>
        <w:rPr>
          <w:lang w:val="es-ES_tradnl"/>
        </w:rPr>
      </w:pPr>
    </w:p>
    <w:p w14:paraId="045AD0CE" w14:textId="77777777" w:rsidR="00BD771C" w:rsidRPr="001478B6" w:rsidRDefault="00BD771C" w:rsidP="00BD771C">
      <w:pPr>
        <w:jc w:val="both"/>
        <w:rPr>
          <w:rFonts w:ascii="ENAIRE Titillium Light" w:hAnsi="ENAIRE Titillium Light" w:cs="Arial"/>
          <w:lang w:val="es-ES_tradnl"/>
        </w:rPr>
      </w:pPr>
    </w:p>
    <w:p w14:paraId="2B091294" w14:textId="77777777" w:rsidR="00BD771C" w:rsidRPr="00C7505E" w:rsidRDefault="00BD771C" w:rsidP="00BD771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161A83E5" w14:textId="77777777" w:rsidR="00BD771C" w:rsidRPr="00C7505E" w:rsidRDefault="00BD771C" w:rsidP="00BD771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1242B0A6" w14:textId="77777777" w:rsidR="00BD771C" w:rsidRDefault="00BD771C" w:rsidP="00BD771C">
      <w:pPr>
        <w:jc w:val="both"/>
        <w:rPr>
          <w:rFonts w:ascii="ENAIRE Titillium Light" w:hAnsi="ENAIRE Titillium Light" w:cs="Arial"/>
          <w:lang w:val="es-ES_tradnl"/>
        </w:rPr>
      </w:pPr>
    </w:p>
    <w:p w14:paraId="237F9C95" w14:textId="77777777" w:rsidR="00BD771C" w:rsidRPr="001478B6" w:rsidRDefault="00BD771C" w:rsidP="00BD771C">
      <w:pPr>
        <w:jc w:val="both"/>
        <w:rPr>
          <w:rFonts w:ascii="ENAIRE Titillium Light" w:hAnsi="ENAIRE Titillium Light" w:cs="Arial"/>
          <w:lang w:val="es-ES_tradnl"/>
        </w:rPr>
      </w:pPr>
    </w:p>
    <w:p w14:paraId="71A6D685" w14:textId="77777777" w:rsidR="00BD771C" w:rsidRPr="008E6601" w:rsidRDefault="00BD771C" w:rsidP="00BD771C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288096B7" w14:textId="77777777" w:rsidR="00BD771C" w:rsidRPr="008E6601" w:rsidRDefault="00BD771C" w:rsidP="00BD771C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6822C19F" w14:textId="77777777" w:rsidR="00BD771C" w:rsidRDefault="00BD771C" w:rsidP="00BD771C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186AD41F" w14:textId="77777777" w:rsidR="00BD771C" w:rsidRDefault="00BD771C" w:rsidP="00BD771C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55585731" w14:textId="77777777" w:rsidR="00BD771C" w:rsidRDefault="00BD771C" w:rsidP="00BD771C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3F25BF">
        <w:rPr>
          <w:rFonts w:ascii="ENAIRE Titillium Bold" w:hAnsi="ENAIRE Titillium Bold" w:cs="Arial"/>
          <w:b/>
          <w:u w:val="single"/>
          <w:lang w:val="es-ES_tradnl"/>
        </w:rPr>
        <w:t>El Lote 1 se adjudicará a la totalidad siendo contractuales los importes/hora ofertados para cada uno de los perfiles.</w:t>
      </w:r>
    </w:p>
    <w:p w14:paraId="3915D9E7" w14:textId="77777777" w:rsidR="00BD771C" w:rsidRPr="0088414C" w:rsidRDefault="00BD771C" w:rsidP="00BD771C">
      <w:pPr>
        <w:pStyle w:val="NIVEL1"/>
        <w:rPr>
          <w:rFonts w:cs="Arial"/>
        </w:rPr>
      </w:pPr>
      <w:r>
        <w:rPr>
          <w:rFonts w:cs="Arial"/>
          <w:b w:val="0"/>
        </w:rPr>
        <w:br w:type="page"/>
      </w:r>
      <w:bookmarkStart w:id="9" w:name="_Toc172716669"/>
      <w:r w:rsidRPr="00C7505E">
        <w:lastRenderedPageBreak/>
        <w:t>ANEXO I</w:t>
      </w:r>
      <w:r>
        <w:t xml:space="preserve"> - </w:t>
      </w:r>
      <w:r w:rsidRPr="00C7505E">
        <w:t>MODELO DE PROPOSICIÓN ECONÓMICA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t xml:space="preserve"> LOTE 2</w:t>
      </w:r>
      <w:bookmarkEnd w:id="9"/>
    </w:p>
    <w:p w14:paraId="16554A5D" w14:textId="77777777" w:rsidR="00BD771C" w:rsidRPr="00C7505E" w:rsidRDefault="00BD771C" w:rsidP="00BD771C">
      <w:pPr>
        <w:jc w:val="both"/>
        <w:rPr>
          <w:rFonts w:ascii="ENAIRE Titillium Bold" w:hAnsi="ENAIRE Titillium Bold" w:cs="Arial"/>
          <w:lang w:val="es-ES_tradnl"/>
        </w:rPr>
      </w:pPr>
    </w:p>
    <w:p w14:paraId="61128449" w14:textId="77777777" w:rsidR="00BD771C" w:rsidRPr="001478B6" w:rsidRDefault="00BD771C" w:rsidP="00BD771C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1E69CEB2" w14:textId="77777777" w:rsidR="00BD771C" w:rsidRPr="00C7505E" w:rsidRDefault="00BD771C" w:rsidP="00BD771C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5C2B44E6" w14:textId="77777777" w:rsidR="00BD771C" w:rsidRPr="00C7505E" w:rsidRDefault="00BD771C" w:rsidP="00BD771C">
      <w:pPr>
        <w:pStyle w:val="EstiloENAIRETitilliumRegular11ptoJustificado"/>
        <w:rPr>
          <w:lang w:val="es-ES_tradnl"/>
        </w:rPr>
      </w:pPr>
    </w:p>
    <w:p w14:paraId="02FF1B47" w14:textId="77777777" w:rsidR="00BD771C" w:rsidRPr="00C7505E" w:rsidRDefault="00BD771C" w:rsidP="00BD771C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FC61F9A" w14:textId="77777777" w:rsidR="00BD771C" w:rsidRPr="00C7505E" w:rsidRDefault="00BD771C" w:rsidP="00BD771C">
      <w:pPr>
        <w:pStyle w:val="EstiloENAIRETitilliumRegular11ptoJustificado"/>
        <w:rPr>
          <w:lang w:val="es-ES_tradnl"/>
        </w:rPr>
      </w:pPr>
    </w:p>
    <w:p w14:paraId="3EB72240" w14:textId="77777777" w:rsidR="00BD771C" w:rsidRDefault="00BD771C" w:rsidP="00BD771C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>
        <w:rPr>
          <w:rFonts w:ascii="ENAIRE Titillium Regular" w:hAnsi="ENAIRE Titillium Regular" w:cs="Arial"/>
          <w:lang w:val="es-ES_tradnl"/>
        </w:rPr>
        <w:t xml:space="preserve"> LOTE 2, </w:t>
      </w:r>
      <w:r w:rsidRPr="00C7505E">
        <w:rPr>
          <w:rFonts w:ascii="ENAIRE Titillium Regular" w:hAnsi="ENAIRE Titillium Regular" w:cs="Arial"/>
          <w:lang w:val="es-ES_tradnl"/>
        </w:rPr>
        <w:t>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 xml:space="preserve"> UN (1) AÑO </w:t>
      </w:r>
      <w:r w:rsidRPr="00C7505E">
        <w:rPr>
          <w:rFonts w:ascii="ENAIRE Titillium Regular" w:hAnsi="ENAIRE Titillium Regular" w:cs="Arial"/>
          <w:lang w:val="es-ES_tradnl"/>
        </w:rPr>
        <w:t xml:space="preserve">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lang w:val="es-ES_tradnl"/>
        </w:rPr>
        <w:t xml:space="preserve">Dicho importe incluye todas las partidas del presupuesto. </w:t>
      </w:r>
    </w:p>
    <w:p w14:paraId="12A9D0C9" w14:textId="77777777" w:rsidR="00BD771C" w:rsidRPr="00C7505E" w:rsidRDefault="00BD771C" w:rsidP="00BD771C">
      <w:pPr>
        <w:pStyle w:val="EstiloENAIRETitilliumRegular11ptoJustificado"/>
        <w:rPr>
          <w:lang w:val="es-ES_tradnl"/>
        </w:rPr>
      </w:pPr>
    </w:p>
    <w:p w14:paraId="17BB7934" w14:textId="77777777" w:rsidR="00BD771C" w:rsidRDefault="00BD771C" w:rsidP="00BD771C">
      <w:pPr>
        <w:pStyle w:val="EstiloENAIRETitilliumRegular11ptoJustificado"/>
        <w:rPr>
          <w:lang w:val="es-ES_tradnl"/>
        </w:rPr>
      </w:pPr>
    </w:p>
    <w:p w14:paraId="0E256CA0" w14:textId="77777777" w:rsidR="00BD771C" w:rsidRPr="00C7505E" w:rsidRDefault="00BD771C" w:rsidP="00BD771C">
      <w:pPr>
        <w:pStyle w:val="EstiloENAIRETitilliumRegular11ptoJustificado"/>
        <w:rPr>
          <w:lang w:val="es-ES_tradnl"/>
        </w:rPr>
      </w:pPr>
      <w:r w:rsidRPr="00852F38">
        <w:rPr>
          <w:lang w:val="es-ES_tradnl"/>
        </w:rPr>
        <w:t xml:space="preserve">SEGUNDO: Que conoce y acepta íntegramente los Pliegos de Cláusulas Particulares y Prescripciones Técnicas de </w:t>
      </w:r>
      <w:r w:rsidRPr="00C7505E">
        <w:rPr>
          <w:lang w:val="es-ES_tradnl"/>
        </w:rPr>
        <w:t>este expediente, a los cuales se somete en todas sus partes y que son base para esta contratación.</w:t>
      </w:r>
    </w:p>
    <w:p w14:paraId="4CC4FA76" w14:textId="77777777" w:rsidR="00BD771C" w:rsidRPr="00C7505E" w:rsidRDefault="00BD771C" w:rsidP="00BD771C">
      <w:pPr>
        <w:pStyle w:val="EstiloENAIRETitilliumRegular11ptoJustificado"/>
        <w:rPr>
          <w:lang w:val="es-ES_tradnl"/>
        </w:rPr>
      </w:pPr>
    </w:p>
    <w:p w14:paraId="3BC94D85" w14:textId="77777777" w:rsidR="00BD771C" w:rsidRPr="001478B6" w:rsidRDefault="00BD771C" w:rsidP="00BD771C">
      <w:pPr>
        <w:jc w:val="both"/>
        <w:rPr>
          <w:rFonts w:ascii="ENAIRE Titillium Light" w:hAnsi="ENAIRE Titillium Light" w:cs="Arial"/>
          <w:lang w:val="es-ES_tradnl"/>
        </w:rPr>
      </w:pPr>
    </w:p>
    <w:p w14:paraId="34AFBA30" w14:textId="77777777" w:rsidR="00BD771C" w:rsidRPr="00C7505E" w:rsidRDefault="00BD771C" w:rsidP="00BD771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5486993B" w14:textId="77777777" w:rsidR="00BD771C" w:rsidRPr="00C7505E" w:rsidRDefault="00BD771C" w:rsidP="00BD771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4AB14573" w14:textId="77777777" w:rsidR="00BD771C" w:rsidRDefault="00BD771C" w:rsidP="00BD771C">
      <w:pPr>
        <w:jc w:val="both"/>
        <w:rPr>
          <w:rFonts w:ascii="ENAIRE Titillium Light" w:hAnsi="ENAIRE Titillium Light" w:cs="Arial"/>
          <w:lang w:val="es-ES_tradnl"/>
        </w:rPr>
      </w:pPr>
    </w:p>
    <w:p w14:paraId="0DC21E87" w14:textId="77777777" w:rsidR="00BD771C" w:rsidRPr="001478B6" w:rsidRDefault="00BD771C" w:rsidP="00BD771C">
      <w:pPr>
        <w:jc w:val="both"/>
        <w:rPr>
          <w:rFonts w:ascii="ENAIRE Titillium Light" w:hAnsi="ENAIRE Titillium Light" w:cs="Arial"/>
          <w:lang w:val="es-ES_tradnl"/>
        </w:rPr>
      </w:pPr>
    </w:p>
    <w:p w14:paraId="6B19DB09" w14:textId="77777777" w:rsidR="00BD771C" w:rsidRPr="008E6601" w:rsidRDefault="00BD771C" w:rsidP="00BD771C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59F4D8BC" w14:textId="77777777" w:rsidR="00BD771C" w:rsidRPr="008E6601" w:rsidRDefault="00BD771C" w:rsidP="00BD771C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212B96DD" w14:textId="77777777" w:rsidR="00BD771C" w:rsidRPr="008E6601" w:rsidRDefault="00BD771C" w:rsidP="00BD771C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20476BB6" w14:textId="77777777" w:rsidR="00BD771C" w:rsidRPr="008E6601" w:rsidRDefault="00BD771C" w:rsidP="00BD771C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</w:p>
    <w:p w14:paraId="6EFBED45" w14:textId="5D672A87" w:rsidR="009D7AE8" w:rsidRPr="00BD771C" w:rsidRDefault="009D7AE8" w:rsidP="00BD771C">
      <w:pPr>
        <w:rPr>
          <w:lang w:val="es-ES_tradnl"/>
        </w:rPr>
      </w:pPr>
    </w:p>
    <w:sectPr w:rsidR="009D7AE8" w:rsidRPr="00BD77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71C"/>
    <w:rsid w:val="009D7AE8"/>
    <w:rsid w:val="00BD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16E4"/>
  <w15:chartTrackingRefBased/>
  <w15:docId w15:val="{B08F0BAE-BA27-4D95-8D9D-A40EA0F6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71C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BD771C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BD771C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table" w:styleId="Tablaconcuadrcula">
    <w:name w:val="Table Grid"/>
    <w:basedOn w:val="Tablanormal"/>
    <w:uiPriority w:val="59"/>
    <w:rsid w:val="00BD7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ENAIRETitilliumRegular11ptoJustificado">
    <w:name w:val="Estilo ENAIRE Titillium Regular 11 pto Justificado"/>
    <w:basedOn w:val="Normal"/>
    <w:uiPriority w:val="99"/>
    <w:rsid w:val="00BD771C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BD771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BD771C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ABCAC3-A56D-424D-8BDA-A720F7C23ABA}"/>
</file>

<file path=customXml/itemProps2.xml><?xml version="1.0" encoding="utf-8"?>
<ds:datastoreItem xmlns:ds="http://schemas.openxmlformats.org/officeDocument/2006/customXml" ds:itemID="{CF40F231-E8CE-47FF-9BCC-B9C8843442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2024-07-26T10:57:00Z</dcterms:created>
  <dcterms:modified xsi:type="dcterms:W3CDTF">2024-07-26T10:58:00Z</dcterms:modified>
</cp:coreProperties>
</file>