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67DE3" w14:textId="77777777" w:rsidR="000644FA" w:rsidRPr="00BE79A4" w:rsidRDefault="000644FA" w:rsidP="000644FA">
      <w:pPr>
        <w:pStyle w:val="NIVEL1"/>
      </w:pPr>
      <w:bookmarkStart w:id="0" w:name="_Toc101266935"/>
      <w:bookmarkStart w:id="1" w:name="_Toc101267274"/>
      <w:bookmarkStart w:id="2" w:name="_Toc101267611"/>
      <w:bookmarkStart w:id="3" w:name="_Toc101267949"/>
      <w:bookmarkStart w:id="4" w:name="_Toc101268287"/>
      <w:bookmarkStart w:id="5" w:name="_Toc101268625"/>
      <w:bookmarkStart w:id="6" w:name="_Toc103242411"/>
      <w:bookmarkStart w:id="7" w:name="_Toc103242747"/>
      <w:bookmarkStart w:id="8" w:name="_Toc132618731"/>
      <w:r w:rsidRPr="00BE79A4">
        <w:t>ANEXO I - MODELO DE PROPOSICIÓN ECONÓMICA Y OTROS CRITERIOS EVALUABLES MEDIANTE FÓRMULAS.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533755C" w14:textId="28B03DE5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                       </w:t>
      </w:r>
    </w:p>
    <w:p w14:paraId="422A1161" w14:textId="77777777" w:rsidR="000644FA" w:rsidRPr="00C7505E" w:rsidRDefault="000644FA" w:rsidP="000644F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62E9909A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21D8D7F" w14:textId="77777777" w:rsidR="008F383A" w:rsidRPr="00C7505E" w:rsidRDefault="008F383A" w:rsidP="008F383A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22CA295D" w14:textId="77777777" w:rsidR="008F383A" w:rsidRPr="00C7505E" w:rsidRDefault="008F383A" w:rsidP="008F383A">
      <w:pPr>
        <w:pStyle w:val="EstiloENAIRETitilliumRegular11ptoJustificado"/>
        <w:rPr>
          <w:lang w:val="es-ES_tradnl"/>
        </w:rPr>
      </w:pPr>
    </w:p>
    <w:p w14:paraId="40A1A1A9" w14:textId="77777777" w:rsidR="008F383A" w:rsidRPr="000571AB" w:rsidRDefault="008F383A" w:rsidP="008F383A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</w:t>
      </w:r>
      <w:r w:rsidRPr="00BE79A4">
        <w:rPr>
          <w:rFonts w:ascii="ENAIRE Titillium Regular" w:hAnsi="ENAIRE Titillium Regular" w:cs="Arial"/>
          <w:b/>
          <w:bCs/>
          <w:lang w:val="es-ES_tradnl"/>
        </w:rPr>
        <w:t>. CAN 67/2023</w:t>
      </w:r>
      <w:r w:rsidRPr="00C7505E">
        <w:rPr>
          <w:rFonts w:ascii="ENAIRE Titillium Regular" w:hAnsi="ENAIRE Titillium Regular" w:cs="Arial"/>
          <w:lang w:val="es-ES_tradnl"/>
        </w:rPr>
        <w:t>, relativo a</w:t>
      </w:r>
      <w:r>
        <w:rPr>
          <w:rFonts w:ascii="ENAIRE Titillium Regular" w:hAnsi="ENAIRE Titillium Regular" w:cs="Arial"/>
          <w:u w:val="single"/>
          <w:lang w:val="es-ES_tradnl"/>
        </w:rPr>
        <w:t xml:space="preserve"> “</w:t>
      </w:r>
      <w:r w:rsidRPr="00B07CF0">
        <w:rPr>
          <w:rFonts w:ascii="ENAIRE Titillium Regular" w:hAnsi="ENAIRE Titillium Regular" w:cs="Arial"/>
          <w:b/>
          <w:noProof/>
          <w:lang w:val="es-ES_tradnl"/>
        </w:rPr>
        <w:t>Servicio de transporte para el personal del Centro de Control de Tránsito Aéreo de Canarias</w:t>
      </w:r>
      <w:r>
        <w:rPr>
          <w:rFonts w:ascii="ENAIRE Titillium Regular" w:hAnsi="ENAIRE Titillium Regular" w:cs="Arial"/>
          <w:b/>
          <w:noProof/>
          <w:lang w:val="es-ES_tradnl"/>
        </w:rPr>
        <w:t>”</w:t>
      </w:r>
      <w:r w:rsidRPr="00C7505E">
        <w:rPr>
          <w:rFonts w:ascii="ENAIRE Titillium Regular" w:hAnsi="ENAIRE Titillium Regular" w:cs="Arial"/>
          <w:lang w:val="es-ES_tradnl"/>
        </w:rPr>
        <w:t xml:space="preserve"> y ofrece llevarlo a cabo en el plazo de </w:t>
      </w:r>
      <w:r w:rsidRPr="000571AB">
        <w:rPr>
          <w:rFonts w:ascii="ENAIRE Titillium Regular" w:hAnsi="ENAIRE Titillium Regular" w:cs="Arial"/>
          <w:b/>
          <w:bCs/>
          <w:u w:val="single"/>
          <w:lang w:val="es-ES_tradnl"/>
        </w:rPr>
        <w:t xml:space="preserve">1 AÑO </w:t>
      </w:r>
      <w:r w:rsidRPr="000571AB">
        <w:rPr>
          <w:rFonts w:ascii="ENAIRE Titillium Regular" w:hAnsi="ENAIRE Titillium Regular" w:cs="Arial"/>
          <w:lang w:val="es-ES_tradnl"/>
        </w:rPr>
        <w:t>y</w:t>
      </w:r>
      <w:r w:rsidRPr="00C7505E">
        <w:rPr>
          <w:rFonts w:ascii="ENAIRE Titillium Regular" w:hAnsi="ENAIRE Titillium Regular" w:cs="Arial"/>
          <w:lang w:val="es-ES_tradnl"/>
        </w:rPr>
        <w:t xml:space="preserve"> en el precio de </w:t>
      </w:r>
      <w:r w:rsidRPr="000571AB">
        <w:rPr>
          <w:rFonts w:ascii="ENAIRE Titillium Regular" w:hAnsi="ENAIRE Titillium Regular" w:cs="Arial"/>
          <w:b/>
          <w:bCs/>
          <w:lang w:val="es-ES_tradnl"/>
        </w:rPr>
        <w:t>17.930,00€</w:t>
      </w:r>
      <w:r w:rsidRPr="00C7505E">
        <w:rPr>
          <w:rFonts w:ascii="ENAIRE Titillium Regular" w:hAnsi="ENAIRE Titillium Regular" w:cs="Arial"/>
          <w:lang w:val="es-ES_tradnl"/>
        </w:rPr>
        <w:t xml:space="preserve"> (IVA, IGIC, IPSI excluido) (</w:t>
      </w:r>
      <w:r>
        <w:rPr>
          <w:rFonts w:ascii="ENAIRE Titillium Regular" w:hAnsi="ENAIRE Titillium Regular" w:cs="Arial"/>
          <w:lang w:val="es-ES_tradnl"/>
        </w:rPr>
        <w:t>DIECISIETE MIL NOVECIENTOS TREINTA EUROS</w:t>
      </w:r>
      <w:r w:rsidRPr="00C7505E">
        <w:rPr>
          <w:rFonts w:ascii="ENAIRE Titillium Regular" w:hAnsi="ENAIRE Titillium Regular" w:cs="Arial"/>
          <w:lang w:val="es-ES_tradnl"/>
        </w:rPr>
        <w:t xml:space="preserve">).  </w:t>
      </w:r>
      <w:r w:rsidRPr="00CB1637">
        <w:rPr>
          <w:rFonts w:ascii="ENAIRE Titillium Regular" w:hAnsi="ENAIRE Titillium Regular" w:cs="Arial"/>
          <w:lang w:val="es-ES_tradnl"/>
        </w:rPr>
        <w:t>Dicho importe incluye todas las partidas del presupuesto.</w:t>
      </w:r>
      <w:r w:rsidRPr="006023BD">
        <w:rPr>
          <w:rFonts w:ascii="ENAIRE Titillium Regular" w:hAnsi="ENAIRE Titillium Regular" w:cs="Arial"/>
          <w:lang w:val="es-ES_tradnl"/>
        </w:rPr>
        <w:t xml:space="preserve"> </w:t>
      </w:r>
    </w:p>
    <w:p w14:paraId="13C3B82C" w14:textId="77777777" w:rsidR="008F383A" w:rsidRPr="00C7505E" w:rsidRDefault="008F383A" w:rsidP="008F383A">
      <w:pPr>
        <w:pStyle w:val="EstiloENAIRETitilliumRegular11ptoJustificado"/>
        <w:rPr>
          <w:lang w:val="es-ES_tradnl"/>
        </w:rPr>
      </w:pPr>
    </w:p>
    <w:p w14:paraId="567D396A" w14:textId="77777777" w:rsidR="008F383A" w:rsidRPr="00B442E9" w:rsidRDefault="008F383A" w:rsidP="008F383A">
      <w:pPr>
        <w:jc w:val="both"/>
        <w:rPr>
          <w:rFonts w:ascii="ENAIRE Titillium Regular" w:hAnsi="ENAIRE Titillium Regular" w:cs="Arial"/>
          <w:lang w:val="es-ES_tradnl"/>
        </w:rPr>
      </w:pPr>
      <w:r w:rsidRPr="00B442E9"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SEGUNDO:</w:t>
      </w:r>
      <w:r w:rsidRPr="00B442E9">
        <w:rPr>
          <w:lang w:val="es-ES_tradnl"/>
        </w:rPr>
        <w:t xml:space="preserve"> </w:t>
      </w:r>
      <w:r w:rsidRPr="00B442E9">
        <w:rPr>
          <w:rFonts w:ascii="ENAIRE Titillium Regular" w:hAnsi="ENAIRE Titillium Regular" w:cs="Arial"/>
          <w:lang w:val="es-ES_tradnl"/>
        </w:rPr>
        <w:t xml:space="preserve">Que conoce y acepta que el precio máximo por servicio está establecido en 25,00€, siendo </w:t>
      </w:r>
      <w:r>
        <w:rPr>
          <w:rFonts w:ascii="ENAIRE Titillium Regular" w:hAnsi="ENAIRE Titillium Regular" w:cs="Arial"/>
          <w:lang w:val="es-ES_tradnl"/>
        </w:rPr>
        <w:t>su</w:t>
      </w:r>
      <w:r w:rsidRPr="00B442E9">
        <w:rPr>
          <w:rFonts w:ascii="ENAIRE Titillium Regular" w:hAnsi="ENAIRE Titillium Regular" w:cs="Arial"/>
          <w:lang w:val="es-ES_tradnl"/>
        </w:rPr>
        <w:t xml:space="preserve"> precio ofertado de </w:t>
      </w:r>
      <w:r w:rsidRPr="00B442E9">
        <w:rPr>
          <w:rFonts w:ascii="ENAIRE Titillium Regular" w:hAnsi="ENAIRE Titillium Regular" w:cs="Arial"/>
          <w:u w:val="single"/>
          <w:lang w:val="es-ES_tradnl"/>
        </w:rPr>
        <w:t>____</w:t>
      </w:r>
      <w:r w:rsidRPr="00B442E9">
        <w:rPr>
          <w:rFonts w:ascii="ENAIRE Titillium Regular" w:hAnsi="ENAIRE Titillium Regular" w:cs="Arial"/>
          <w:lang w:val="es-ES_tradnl"/>
        </w:rPr>
        <w:t xml:space="preserve"> €/servicio.</w:t>
      </w:r>
    </w:p>
    <w:p w14:paraId="1D1071A6" w14:textId="77777777" w:rsidR="008F383A" w:rsidRPr="00C7505E" w:rsidRDefault="008F383A" w:rsidP="008F383A">
      <w:pPr>
        <w:pStyle w:val="EstiloENAIRETitilliumRegular11ptoJustificado"/>
        <w:rPr>
          <w:lang w:val="es-ES_tradnl"/>
        </w:rPr>
      </w:pPr>
    </w:p>
    <w:p w14:paraId="1AE4B47D" w14:textId="77777777" w:rsidR="008F383A" w:rsidRDefault="008F383A" w:rsidP="008F383A">
      <w:pPr>
        <w:jc w:val="both"/>
        <w:rPr>
          <w:rFonts w:ascii="ENAIRE Titillium Regular" w:hAnsi="ENAIRE Titillium Regular" w:cs="Arial"/>
          <w:lang w:val="es-ES_tradnl"/>
        </w:rPr>
      </w:pPr>
      <w:r>
        <w:rPr>
          <w:rFonts w:ascii="ENAIRE Titillium Regular" w:eastAsia="Times New Roman" w:hAnsi="ENAIRE Titillium Regular"/>
          <w:snapToGrid w:val="0"/>
          <w:szCs w:val="20"/>
          <w:lang w:val="es-ES_tradnl" w:eastAsia="es-ES"/>
        </w:rPr>
        <w:t>TERCERO:</w:t>
      </w:r>
      <w:r>
        <w:rPr>
          <w:lang w:val="es-ES_tradnl"/>
        </w:rPr>
        <w:t xml:space="preserve"> </w:t>
      </w:r>
      <w:r>
        <w:rPr>
          <w:rFonts w:ascii="ENAIRE Titillium Regular" w:hAnsi="ENAIRE Titillium Regular" w:cs="Arial"/>
          <w:lang w:val="es-ES_tradnl"/>
        </w:rPr>
        <w:t>Que conoce y acepta que se valorará la presentación de:</w:t>
      </w:r>
    </w:p>
    <w:p w14:paraId="52ECE851" w14:textId="77777777" w:rsidR="008F383A" w:rsidRDefault="008F383A" w:rsidP="008F383A">
      <w:pPr>
        <w:jc w:val="both"/>
        <w:rPr>
          <w:rFonts w:ascii="ENAIRE Titillium Regular" w:hAnsi="ENAIRE Titillium Regular" w:cs="Arial"/>
          <w:lang w:val="es-ES_tradnl"/>
        </w:rPr>
      </w:pPr>
    </w:p>
    <w:p w14:paraId="65993B26" w14:textId="77777777" w:rsidR="008F383A" w:rsidRDefault="008F383A" w:rsidP="008F383A">
      <w:pPr>
        <w:pStyle w:val="NIVEL1"/>
        <w:numPr>
          <w:ilvl w:val="0"/>
          <w:numId w:val="49"/>
        </w:numPr>
        <w:snapToGrid w:val="0"/>
        <w:rPr>
          <w:rFonts w:ascii="ENAIRE Titillium Regular" w:hAnsi="ENAIRE Titillium Regular" w:cs="ENAIRE Titillium Regular"/>
          <w:b w:val="0"/>
          <w:bCs/>
          <w:u w:val="none"/>
          <w:lang w:eastAsia="es-ES"/>
        </w:rPr>
      </w:pPr>
      <w:bookmarkStart w:id="9" w:name="_Toc132618732"/>
      <w:r>
        <w:rPr>
          <w:rFonts w:ascii="ENAIRE Titillium Regular" w:hAnsi="ENAIRE Titillium Regular" w:cs="Arial"/>
          <w:b w:val="0"/>
          <w:bCs/>
          <w:noProof/>
          <w:u w:val="none"/>
          <w:lang w:val="es-ES"/>
        </w:rPr>
        <w:t>Antigüedad de los vehículos que prestarán el Servicio.</w:t>
      </w:r>
      <w:bookmarkEnd w:id="9"/>
      <w:r>
        <w:rPr>
          <w:rFonts w:ascii="ENAIRE Titillium Regular" w:hAnsi="ENAIRE Titillium Regular" w:cs="Arial"/>
          <w:b w:val="0"/>
          <w:bCs/>
          <w:noProof/>
          <w:u w:val="none"/>
          <w:lang w:val="es-ES"/>
        </w:rPr>
        <w:t xml:space="preserve"> </w:t>
      </w:r>
    </w:p>
    <w:p w14:paraId="427F04D6" w14:textId="77777777" w:rsidR="008F383A" w:rsidRDefault="008F383A" w:rsidP="008F383A">
      <w:pPr>
        <w:pStyle w:val="NIVEL1"/>
        <w:ind w:left="360"/>
        <w:rPr>
          <w:rFonts w:ascii="ENAIRE Titillium Regular" w:hAnsi="ENAIRE Titillium Regular" w:cs="ENAIRE Titillium Regular"/>
          <w:b w:val="0"/>
          <w:bCs/>
          <w:u w:val="none"/>
          <w:lang w:eastAsia="es-ES"/>
        </w:rPr>
      </w:pPr>
    </w:p>
    <w:p w14:paraId="1DE94C07" w14:textId="77777777" w:rsidR="008F383A" w:rsidRDefault="008F383A" w:rsidP="008F383A">
      <w:pPr>
        <w:pStyle w:val="NIVEL1"/>
        <w:numPr>
          <w:ilvl w:val="0"/>
          <w:numId w:val="50"/>
        </w:numPr>
        <w:snapToGrid w:val="0"/>
        <w:rPr>
          <w:rFonts w:ascii="ENAIRE Titillium Regular" w:hAnsi="ENAIRE Titillium Regular" w:cs="ENAIRE Titillium Regular"/>
          <w:b w:val="0"/>
          <w:bCs/>
          <w:u w:val="none"/>
          <w:lang w:eastAsia="es-ES"/>
        </w:rPr>
      </w:pPr>
      <w:bookmarkStart w:id="10" w:name="_Toc132618733"/>
      <w:r>
        <w:rPr>
          <w:rFonts w:ascii="ENAIRE Titillium Regular" w:hAnsi="ENAIRE Titillium Regular" w:cs="Arial"/>
          <w:b w:val="0"/>
          <w:bCs/>
          <w:noProof/>
          <w:u w:val="none"/>
          <w:lang w:val="es-ES"/>
        </w:rPr>
        <w:t xml:space="preserve">Vehículo 1 Antigüedad:         ___ años      y     </w:t>
      </w:r>
      <w:r>
        <w:rPr>
          <w:rFonts w:ascii="ENAIRE Titillium Regular" w:hAnsi="ENAIRE Titillium Regular" w:cs="Arial"/>
          <w:u w:val="none"/>
        </w:rPr>
        <w:t xml:space="preserve"> ___ kilómetros</w:t>
      </w:r>
      <w:bookmarkEnd w:id="10"/>
    </w:p>
    <w:p w14:paraId="1A166A8F" w14:textId="77777777" w:rsidR="008F383A" w:rsidRDefault="008F383A" w:rsidP="008F383A">
      <w:pPr>
        <w:pStyle w:val="NIVEL1"/>
        <w:numPr>
          <w:ilvl w:val="0"/>
          <w:numId w:val="50"/>
        </w:numPr>
        <w:snapToGrid w:val="0"/>
        <w:rPr>
          <w:rFonts w:ascii="ENAIRE Titillium Regular" w:hAnsi="ENAIRE Titillium Regular" w:cs="ENAIRE Titillium Regular"/>
          <w:b w:val="0"/>
          <w:bCs/>
          <w:u w:val="none"/>
          <w:lang w:eastAsia="es-ES"/>
        </w:rPr>
      </w:pPr>
      <w:bookmarkStart w:id="11" w:name="_Toc132618734"/>
      <w:r>
        <w:rPr>
          <w:rFonts w:ascii="ENAIRE Titillium Regular" w:hAnsi="ENAIRE Titillium Regular" w:cs="Arial"/>
          <w:b w:val="0"/>
          <w:bCs/>
          <w:noProof/>
          <w:u w:val="none"/>
          <w:lang w:val="es-ES"/>
        </w:rPr>
        <w:t xml:space="preserve">Vehículo 2 Antigüedad:         ___ años      y     </w:t>
      </w:r>
      <w:r>
        <w:rPr>
          <w:rFonts w:ascii="ENAIRE Titillium Regular" w:hAnsi="ENAIRE Titillium Regular" w:cs="Arial"/>
          <w:u w:val="none"/>
        </w:rPr>
        <w:t xml:space="preserve"> ___ kilómetros</w:t>
      </w:r>
      <w:bookmarkEnd w:id="11"/>
    </w:p>
    <w:p w14:paraId="6902A466" w14:textId="77777777" w:rsidR="008F383A" w:rsidRDefault="008F383A" w:rsidP="008F383A">
      <w:pPr>
        <w:pStyle w:val="NIVEL1"/>
        <w:numPr>
          <w:ilvl w:val="0"/>
          <w:numId w:val="50"/>
        </w:numPr>
        <w:snapToGrid w:val="0"/>
        <w:rPr>
          <w:rFonts w:ascii="ENAIRE Titillium Regular" w:hAnsi="ENAIRE Titillium Regular" w:cs="ENAIRE Titillium Regular"/>
          <w:b w:val="0"/>
          <w:bCs/>
          <w:u w:val="none"/>
          <w:lang w:eastAsia="es-ES"/>
        </w:rPr>
      </w:pPr>
      <w:bookmarkStart w:id="12" w:name="_Toc132618735"/>
      <w:r>
        <w:rPr>
          <w:rFonts w:ascii="ENAIRE Titillium Regular" w:hAnsi="ENAIRE Titillium Regular" w:cs="Arial"/>
          <w:b w:val="0"/>
          <w:bCs/>
          <w:noProof/>
          <w:u w:val="none"/>
          <w:lang w:val="es-ES"/>
        </w:rPr>
        <w:t xml:space="preserve">Vehículo n Antigüedad:         ___ años      y     </w:t>
      </w:r>
      <w:r>
        <w:rPr>
          <w:rFonts w:ascii="ENAIRE Titillium Regular" w:hAnsi="ENAIRE Titillium Regular" w:cs="Arial"/>
          <w:u w:val="none"/>
        </w:rPr>
        <w:t xml:space="preserve"> ___ kilómetros</w:t>
      </w:r>
      <w:bookmarkEnd w:id="12"/>
    </w:p>
    <w:p w14:paraId="2569BC97" w14:textId="77777777" w:rsidR="008F383A" w:rsidRPr="00BE79A4" w:rsidRDefault="008F383A" w:rsidP="008F383A">
      <w:pPr>
        <w:pStyle w:val="EstiloENAIRETitilliumRegular11ptoJustificado"/>
        <w:rPr>
          <w:lang w:val="es-ES_tradnl"/>
        </w:rPr>
      </w:pPr>
    </w:p>
    <w:p w14:paraId="6474B708" w14:textId="77777777" w:rsidR="008F383A" w:rsidRPr="00C7505E" w:rsidRDefault="008F383A" w:rsidP="008F383A">
      <w:pPr>
        <w:pStyle w:val="EstiloENAIRETitilliumRegular11ptoJustificado"/>
        <w:rPr>
          <w:lang w:val="es-ES_tradnl"/>
        </w:rPr>
      </w:pPr>
      <w:r>
        <w:rPr>
          <w:lang w:val="es-ES_tradnl"/>
        </w:rPr>
        <w:t>CUARTO</w:t>
      </w:r>
      <w:r w:rsidRPr="00BE79A4">
        <w:rPr>
          <w:lang w:val="es-ES_tradnl"/>
        </w:rPr>
        <w:t xml:space="preserve">: Que conoce y acepta íntegramente los Pliegos de Cláusulas Administrativas Particulares y Prescripciones </w:t>
      </w:r>
      <w:r w:rsidRPr="00C7505E">
        <w:rPr>
          <w:lang w:val="es-ES_tradnl"/>
        </w:rPr>
        <w:t>Técnicas de este expediente, a los cuales se somete en todas sus partes y que son base para esta contratación.</w:t>
      </w:r>
    </w:p>
    <w:p w14:paraId="6C9EA75D" w14:textId="77777777" w:rsidR="008F383A" w:rsidRPr="00C7505E" w:rsidRDefault="008F383A" w:rsidP="008F383A">
      <w:pPr>
        <w:pStyle w:val="EstiloENAIRETitilliumRegular11ptoJustificado"/>
        <w:rPr>
          <w:lang w:val="es-ES_tradnl"/>
        </w:rPr>
      </w:pPr>
    </w:p>
    <w:p w14:paraId="1D87857C" w14:textId="77777777" w:rsidR="008F383A" w:rsidRPr="00BE79A4" w:rsidRDefault="008F383A" w:rsidP="008F383A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7318B2B2" w14:textId="77777777" w:rsidR="008F383A" w:rsidRPr="001478B6" w:rsidRDefault="008F383A" w:rsidP="008F383A">
      <w:pPr>
        <w:jc w:val="both"/>
        <w:rPr>
          <w:rFonts w:ascii="ENAIRE Titillium Light" w:hAnsi="ENAIRE Titillium Light" w:cs="Arial"/>
          <w:lang w:val="es-ES_tradnl"/>
        </w:rPr>
      </w:pPr>
    </w:p>
    <w:p w14:paraId="158C4FE7" w14:textId="77777777" w:rsidR="008F383A" w:rsidRDefault="008F383A" w:rsidP="008F383A">
      <w:pPr>
        <w:jc w:val="both"/>
        <w:rPr>
          <w:rFonts w:ascii="ENAIRE Titillium Bold" w:hAnsi="ENAIRE Titillium Bold" w:cs="Arial"/>
          <w:b/>
          <w:lang w:val="es-ES_tradnl"/>
        </w:rPr>
      </w:pPr>
      <w:r w:rsidRPr="00DE424C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42E2007F" w14:textId="77777777" w:rsidR="008F383A" w:rsidRDefault="008F383A" w:rsidP="008F383A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7339EF16" w14:textId="77777777" w:rsidR="008F383A" w:rsidRDefault="008F383A" w:rsidP="008F383A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10960EDD" w14:textId="77777777" w:rsidR="008F383A" w:rsidRPr="001478B6" w:rsidRDefault="008F383A" w:rsidP="008F383A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p w14:paraId="67C4EF1A" w14:textId="77777777" w:rsidR="008F383A" w:rsidRPr="00BE79A4" w:rsidRDefault="008F383A" w:rsidP="008F383A">
      <w:pPr>
        <w:jc w:val="both"/>
        <w:rPr>
          <w:rFonts w:ascii="ENAIRE Titillium Bold" w:hAnsi="ENAIRE Titillium Bold" w:cs="Arial"/>
          <w:lang w:val="es-ES_tradnl"/>
        </w:rPr>
      </w:pPr>
      <w:r w:rsidRPr="00BE79A4">
        <w:rPr>
          <w:rFonts w:ascii="ENAIRE Titillium Bold" w:hAnsi="ENAIRE Titillium Bold" w:cs="Arial"/>
          <w:lang w:val="es-ES"/>
        </w:rPr>
        <w:t>Se incluirá en las ofertas el desglose en partidas unitarias todos y cada uno de los elementos que integran el servicio conforme al Presupuesto de licitación, indicando la cantidad de unidades a servir y el precio unitario de cada una de ellas.</w:t>
      </w:r>
      <w:r w:rsidRPr="00BE79A4">
        <w:rPr>
          <w:rFonts w:ascii="ENAIRE Titillium Bold" w:hAnsi="ENAIRE Titillium Bold" w:cs="Arial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BE79A4">
        <w:rPr>
          <w:rFonts w:ascii="ENAIRE Titillium Bold" w:hAnsi="ENAIRE Titillium Bold" w:cs="Arial"/>
          <w:lang w:val="es-ES_tradnl"/>
        </w:rPr>
        <w:t>de acuerdo al</w:t>
      </w:r>
      <w:proofErr w:type="gramEnd"/>
      <w:r w:rsidRPr="00BE79A4">
        <w:rPr>
          <w:rFonts w:ascii="ENAIRE Titillium Bold" w:hAnsi="ENAIRE Titillium Bold" w:cs="Arial"/>
          <w:lang w:val="es-ES_tradnl"/>
        </w:rPr>
        <w:t xml:space="preserve"> siguiente cálculo:</w:t>
      </w:r>
    </w:p>
    <w:p w14:paraId="0915A8D7" w14:textId="77777777" w:rsidR="008F383A" w:rsidRPr="00BE79A4" w:rsidRDefault="008F383A" w:rsidP="008F383A">
      <w:pPr>
        <w:ind w:left="142"/>
        <w:rPr>
          <w:rFonts w:ascii="ENAIRE Titillium Bold" w:hAnsi="ENAIRE Titillium Bold" w:cs="Arial"/>
          <w:lang w:val="es-ES_tradnl"/>
        </w:rPr>
      </w:pPr>
    </w:p>
    <w:p w14:paraId="1EFB0544" w14:textId="77777777" w:rsidR="008F383A" w:rsidRPr="00BE79A4" w:rsidRDefault="008F383A" w:rsidP="008F383A">
      <w:pPr>
        <w:rPr>
          <w:rFonts w:ascii="ENAIRE Titillium Bold" w:hAnsi="ENAIRE Titillium Bold" w:cs="Arial"/>
          <w:lang w:val="es-ES_tradnl"/>
        </w:rPr>
      </w:pPr>
      <w:r w:rsidRPr="00BE79A4">
        <w:rPr>
          <w:rFonts w:ascii="ENAIRE Titillium Bold" w:hAnsi="ENAIRE Titillium Bold" w:cs="Arial"/>
          <w:lang w:val="es-ES_tradnl"/>
        </w:rPr>
        <w:t>IL= Importe de licitación (excluidas partidas que no admiten baja)</w:t>
      </w:r>
    </w:p>
    <w:p w14:paraId="1F05CE48" w14:textId="77777777" w:rsidR="008F383A" w:rsidRPr="00BE79A4" w:rsidRDefault="008F383A" w:rsidP="008F383A">
      <w:pPr>
        <w:rPr>
          <w:rFonts w:ascii="ENAIRE Titillium Bold" w:hAnsi="ENAIRE Titillium Bold" w:cs="Arial"/>
          <w:lang w:val="es-ES_tradnl"/>
        </w:rPr>
      </w:pPr>
      <w:r w:rsidRPr="00BE79A4">
        <w:rPr>
          <w:rFonts w:ascii="ENAIRE Titillium Bold" w:hAnsi="ENAIRE Titillium Bold" w:cs="Arial"/>
          <w:lang w:val="es-ES_tradnl"/>
        </w:rPr>
        <w:t>IO= Importe oferta (excluidas partidas que no admiten baja)</w:t>
      </w:r>
    </w:p>
    <w:p w14:paraId="3CC76C0F" w14:textId="77777777" w:rsidR="008F383A" w:rsidRPr="00BE79A4" w:rsidRDefault="008F383A" w:rsidP="008F383A">
      <w:pPr>
        <w:rPr>
          <w:rFonts w:ascii="ENAIRE Titillium Bold" w:hAnsi="ENAIRE Titillium Bold" w:cs="Arial"/>
          <w:lang w:val="es-ES_tradnl"/>
        </w:rPr>
      </w:pPr>
      <w:r w:rsidRPr="00BE79A4">
        <w:rPr>
          <w:rFonts w:ascii="ENAIRE Titillium Bold" w:hAnsi="ENAIRE Titillium Bold" w:cs="Arial"/>
          <w:lang w:val="es-ES_tradnl"/>
        </w:rPr>
        <w:t xml:space="preserve">PB= Porcentaje de Baja </w:t>
      </w:r>
    </w:p>
    <w:p w14:paraId="683647B3" w14:textId="6F4510F3" w:rsidR="000644FA" w:rsidRPr="00F96D5F" w:rsidRDefault="008F383A" w:rsidP="008F383A">
      <w:pPr>
        <w:jc w:val="center"/>
        <w:rPr>
          <w:rFonts w:ascii="ENAIRE Titillium Bold" w:hAnsi="ENAIRE Titillium Bold" w:cs="Arial"/>
          <w:lang w:val="pt-PT"/>
        </w:rPr>
      </w:pPr>
      <w:r w:rsidRPr="00F96D5F">
        <w:rPr>
          <w:rFonts w:ascii="ENAIRE Titillium Bold" w:hAnsi="ENAIRE Titillium Bold" w:cs="Arial"/>
          <w:lang w:val="pt-PT"/>
        </w:rPr>
        <w:t>PB = (IL-</w:t>
      </w:r>
      <w:proofErr w:type="gramStart"/>
      <w:r w:rsidRPr="00F96D5F">
        <w:rPr>
          <w:rFonts w:ascii="ENAIRE Titillium Bold" w:hAnsi="ENAIRE Titillium Bold" w:cs="Arial"/>
          <w:lang w:val="pt-PT"/>
        </w:rPr>
        <w:t>IO)/</w:t>
      </w:r>
      <w:proofErr w:type="gramEnd"/>
      <w:r w:rsidRPr="00F96D5F">
        <w:rPr>
          <w:rFonts w:ascii="ENAIRE Titillium Bold" w:hAnsi="ENAIRE Titillium Bold" w:cs="Arial"/>
          <w:lang w:val="pt-PT"/>
        </w:rPr>
        <w:t>IL</w:t>
      </w:r>
    </w:p>
    <w:sectPr w:rsidR="000644FA" w:rsidRPr="00F96D5F" w:rsidSect="00B143F5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CAN 67/2023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7543"/>
    <w:multiLevelType w:val="hybridMultilevel"/>
    <w:tmpl w:val="9EACCC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4775"/>
    <w:multiLevelType w:val="hybridMultilevel"/>
    <w:tmpl w:val="96A820C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C46AA"/>
    <w:multiLevelType w:val="hybridMultilevel"/>
    <w:tmpl w:val="2EB085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B64C4"/>
    <w:multiLevelType w:val="multilevel"/>
    <w:tmpl w:val="47747EE6"/>
    <w:lvl w:ilvl="0">
      <w:start w:val="1"/>
      <w:numFmt w:val="decimal"/>
      <w:lvlText w:val="%1."/>
      <w:lvlJc w:val="left"/>
      <w:pPr>
        <w:ind w:left="360" w:hanging="360"/>
      </w:pPr>
      <w:rPr>
        <w:rFonts w:eastAsia="ENAIRE Titillium Regular" w:cs="ENAIRE Titillium Regular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eastAsia="ENAIRE Titillium Regular" w:cs="ENAIRE Titillium Regular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ENAIRE Titillium Regular" w:cs="ENAIRE Titillium Regular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ENAIRE Titillium Regular" w:cs="ENAIRE Titillium Regular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ENAIRE Titillium Regular" w:cs="ENAIRE Titillium Regular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ENAIRE Titillium Regular" w:cs="ENAIRE Titillium Regular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ENAIRE Titillium Regular" w:cs="ENAIRE Titillium Regular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ENAIRE Titillium Regular" w:cs="ENAIRE Titillium Regular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eastAsia="ENAIRE Titillium Regular" w:cs="ENAIRE Titillium Regular" w:hint="default"/>
      </w:rPr>
    </w:lvl>
  </w:abstractNum>
  <w:abstractNum w:abstractNumId="20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C5976"/>
    <w:multiLevelType w:val="hybridMultilevel"/>
    <w:tmpl w:val="A722514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4" w15:restartNumberingAfterBreak="0">
    <w:nsid w:val="62A77266"/>
    <w:multiLevelType w:val="hybridMultilevel"/>
    <w:tmpl w:val="AADE977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B512F29E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54459"/>
    <w:multiLevelType w:val="hybridMultilevel"/>
    <w:tmpl w:val="BB8A2D3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8C3B15"/>
    <w:multiLevelType w:val="hybridMultilevel"/>
    <w:tmpl w:val="E5440926"/>
    <w:lvl w:ilvl="0" w:tplc="C2A6F624">
      <w:start w:val="5"/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2DF21534">
      <w:start w:val="1"/>
      <w:numFmt w:val="bullet"/>
      <w:lvlText w:val="-"/>
      <w:lvlJc w:val="left"/>
      <w:pPr>
        <w:ind w:left="1440" w:hanging="360"/>
      </w:pPr>
      <w:rPr>
        <w:rFonts w:ascii="ENAIRE Titillium Regular" w:eastAsia="Calibri" w:hAnsi="ENAIRE Titillium Regular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E7162E"/>
    <w:multiLevelType w:val="multilevel"/>
    <w:tmpl w:val="47747EE6"/>
    <w:lvl w:ilvl="0">
      <w:start w:val="1"/>
      <w:numFmt w:val="decimal"/>
      <w:lvlText w:val="%1."/>
      <w:lvlJc w:val="left"/>
      <w:pPr>
        <w:ind w:left="360" w:hanging="360"/>
      </w:pPr>
      <w:rPr>
        <w:rFonts w:eastAsia="ENAIRE Titillium Regular" w:cs="ENAIRE Titillium Regular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eastAsia="ENAIRE Titillium Regular" w:cs="ENAIRE Titillium Regular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ENAIRE Titillium Regular" w:cs="ENAIRE Titillium Regular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ENAIRE Titillium Regular" w:cs="ENAIRE Titillium Regular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ENAIRE Titillium Regular" w:cs="ENAIRE Titillium Regular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ENAIRE Titillium Regular" w:cs="ENAIRE Titillium Regular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ENAIRE Titillium Regular" w:cs="ENAIRE Titillium Regular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ENAIRE Titillium Regular" w:cs="ENAIRE Titillium Regular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eastAsia="ENAIRE Titillium Regular" w:cs="ENAIRE Titillium Regular" w:hint="default"/>
      </w:rPr>
    </w:lvl>
  </w:abstractNum>
  <w:abstractNum w:abstractNumId="3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97578B"/>
    <w:multiLevelType w:val="hybridMultilevel"/>
    <w:tmpl w:val="D5DE3326"/>
    <w:lvl w:ilvl="0" w:tplc="26B66066">
      <w:numFmt w:val="bullet"/>
      <w:lvlText w:val="-"/>
      <w:lvlJc w:val="left"/>
      <w:pPr>
        <w:ind w:left="1440" w:hanging="360"/>
      </w:pPr>
      <w:rPr>
        <w:rFonts w:hAnsi="Aria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 w16cid:durableId="1593704783">
    <w:abstractNumId w:val="0"/>
  </w:num>
  <w:num w:numId="2" w16cid:durableId="1175926243">
    <w:abstractNumId w:val="20"/>
  </w:num>
  <w:num w:numId="3" w16cid:durableId="776296360">
    <w:abstractNumId w:val="49"/>
  </w:num>
  <w:num w:numId="4" w16cid:durableId="1264723481">
    <w:abstractNumId w:val="25"/>
  </w:num>
  <w:num w:numId="5" w16cid:durableId="1151407916">
    <w:abstractNumId w:val="10"/>
  </w:num>
  <w:num w:numId="6" w16cid:durableId="1194686956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852158">
    <w:abstractNumId w:val="15"/>
  </w:num>
  <w:num w:numId="8" w16cid:durableId="2138253148">
    <w:abstractNumId w:val="8"/>
  </w:num>
  <w:num w:numId="9" w16cid:durableId="68429910">
    <w:abstractNumId w:val="44"/>
  </w:num>
  <w:num w:numId="10" w16cid:durableId="1467236160">
    <w:abstractNumId w:val="35"/>
  </w:num>
  <w:num w:numId="11" w16cid:durableId="1232692304">
    <w:abstractNumId w:val="46"/>
  </w:num>
  <w:num w:numId="12" w16cid:durableId="1807891802">
    <w:abstractNumId w:val="6"/>
  </w:num>
  <w:num w:numId="13" w16cid:durableId="1496611314">
    <w:abstractNumId w:val="32"/>
  </w:num>
  <w:num w:numId="14" w16cid:durableId="1867526740">
    <w:abstractNumId w:val="45"/>
  </w:num>
  <w:num w:numId="15" w16cid:durableId="1638073894">
    <w:abstractNumId w:val="14"/>
  </w:num>
  <w:num w:numId="16" w16cid:durableId="1240600747">
    <w:abstractNumId w:val="23"/>
  </w:num>
  <w:num w:numId="17" w16cid:durableId="978807343">
    <w:abstractNumId w:val="33"/>
  </w:num>
  <w:num w:numId="18" w16cid:durableId="102843398">
    <w:abstractNumId w:val="47"/>
  </w:num>
  <w:num w:numId="19" w16cid:durableId="433403417">
    <w:abstractNumId w:val="1"/>
  </w:num>
  <w:num w:numId="20" w16cid:durableId="997733138">
    <w:abstractNumId w:val="12"/>
  </w:num>
  <w:num w:numId="21" w16cid:durableId="726992879">
    <w:abstractNumId w:val="18"/>
  </w:num>
  <w:num w:numId="22" w16cid:durableId="1196692817">
    <w:abstractNumId w:val="16"/>
  </w:num>
  <w:num w:numId="23" w16cid:durableId="2108191740">
    <w:abstractNumId w:val="22"/>
  </w:num>
  <w:num w:numId="24" w16cid:durableId="1091001780">
    <w:abstractNumId w:val="24"/>
  </w:num>
  <w:num w:numId="25" w16cid:durableId="1892879879">
    <w:abstractNumId w:val="21"/>
  </w:num>
  <w:num w:numId="26" w16cid:durableId="490756540">
    <w:abstractNumId w:val="40"/>
  </w:num>
  <w:num w:numId="27" w16cid:durableId="560749441">
    <w:abstractNumId w:val="3"/>
  </w:num>
  <w:num w:numId="28" w16cid:durableId="859900809">
    <w:abstractNumId w:val="4"/>
  </w:num>
  <w:num w:numId="29" w16cid:durableId="1174953451">
    <w:abstractNumId w:val="29"/>
  </w:num>
  <w:num w:numId="30" w16cid:durableId="1629891813">
    <w:abstractNumId w:val="39"/>
  </w:num>
  <w:num w:numId="31" w16cid:durableId="1574508478">
    <w:abstractNumId w:val="42"/>
  </w:num>
  <w:num w:numId="32" w16cid:durableId="1901362899">
    <w:abstractNumId w:val="5"/>
  </w:num>
  <w:num w:numId="33" w16cid:durableId="1196229996">
    <w:abstractNumId w:val="43"/>
  </w:num>
  <w:num w:numId="34" w16cid:durableId="760947947">
    <w:abstractNumId w:val="41"/>
  </w:num>
  <w:num w:numId="35" w16cid:durableId="352418316">
    <w:abstractNumId w:val="30"/>
  </w:num>
  <w:num w:numId="36" w16cid:durableId="1951429095">
    <w:abstractNumId w:val="28"/>
  </w:num>
  <w:num w:numId="37" w16cid:durableId="951088280">
    <w:abstractNumId w:val="27"/>
  </w:num>
  <w:num w:numId="38" w16cid:durableId="177550131">
    <w:abstractNumId w:val="11"/>
  </w:num>
  <w:num w:numId="39" w16cid:durableId="1541479702">
    <w:abstractNumId w:val="17"/>
  </w:num>
  <w:num w:numId="40" w16cid:durableId="1703020578">
    <w:abstractNumId w:val="13"/>
  </w:num>
  <w:num w:numId="41" w16cid:durableId="356466364">
    <w:abstractNumId w:val="37"/>
  </w:num>
  <w:num w:numId="42" w16cid:durableId="1251964235">
    <w:abstractNumId w:val="36"/>
  </w:num>
  <w:num w:numId="43" w16cid:durableId="1608736921">
    <w:abstractNumId w:val="34"/>
  </w:num>
  <w:num w:numId="44" w16cid:durableId="580221334">
    <w:abstractNumId w:val="26"/>
  </w:num>
  <w:num w:numId="45" w16cid:durableId="1763641231">
    <w:abstractNumId w:val="9"/>
  </w:num>
  <w:num w:numId="46" w16cid:durableId="1188257805">
    <w:abstractNumId w:val="38"/>
  </w:num>
  <w:num w:numId="47" w16cid:durableId="255133937">
    <w:abstractNumId w:val="19"/>
  </w:num>
  <w:num w:numId="48" w16cid:durableId="348409909">
    <w:abstractNumId w:val="7"/>
  </w:num>
  <w:num w:numId="49" w16cid:durableId="2058621276">
    <w:abstractNumId w:val="2"/>
  </w:num>
  <w:num w:numId="50" w16cid:durableId="491796217">
    <w:abstractNumId w:val="4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00E3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1AB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895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4A3F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27D"/>
    <w:rsid w:val="003859A8"/>
    <w:rsid w:val="00386672"/>
    <w:rsid w:val="00386A59"/>
    <w:rsid w:val="003905B0"/>
    <w:rsid w:val="00390C73"/>
    <w:rsid w:val="003920F2"/>
    <w:rsid w:val="0039597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1665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6E9A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195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214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5E75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01A7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2E9F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5751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29D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E78B9"/>
    <w:rsid w:val="008F058F"/>
    <w:rsid w:val="008F0F26"/>
    <w:rsid w:val="008F2054"/>
    <w:rsid w:val="008F383A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3A52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4910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2E0F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681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A37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1D20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0D3"/>
    <w:rsid w:val="00AB277F"/>
    <w:rsid w:val="00AB3455"/>
    <w:rsid w:val="00AB5249"/>
    <w:rsid w:val="00AB71F4"/>
    <w:rsid w:val="00AB7951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3F5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E79A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BDF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1C6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66E9"/>
    <w:rsid w:val="00CA7D35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3E3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36C4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96D5F"/>
    <w:rsid w:val="00FA0213"/>
    <w:rsid w:val="00FA1488"/>
    <w:rsid w:val="00FA18BD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07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8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3126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Ramos Sánchez, Davinia</cp:lastModifiedBy>
  <cp:revision>3</cp:revision>
  <cp:lastPrinted>2019-01-14T12:11:00Z</cp:lastPrinted>
  <dcterms:created xsi:type="dcterms:W3CDTF">2023-04-17T09:22:00Z</dcterms:created>
  <dcterms:modified xsi:type="dcterms:W3CDTF">2023-04-20T08:42:00Z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