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0F5827B7" w:rsidR="00035774" w:rsidRPr="00CA7DA0" w:rsidRDefault="00035774" w:rsidP="00CA7DA0">
      <w:pPr>
        <w:pStyle w:val="Ttulo1"/>
      </w:pPr>
      <w:bookmarkStart w:id="0" w:name="_Toc172017592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6104DC">
        <w:rPr>
          <w:rFonts w:ascii="ENAIRE Titillium Light" w:hAnsi="ENAIRE Titillium Light" w:cs="Arial"/>
          <w:color w:val="FF0000"/>
        </w:rPr>
        <w:t xml:space="preserve">    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7BBCC7" w14:textId="29B8EDF9" w:rsidR="00CA7DA0" w:rsidRDefault="00CA7DA0" w:rsidP="00CA7DA0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77119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</w:t>
      </w:r>
      <w:r w:rsidRPr="00C058F2">
        <w:rPr>
          <w:rFonts w:ascii="ENAIRE Titillium Regular" w:hAnsi="ENAIRE Titillium Regular" w:cs="Arial"/>
          <w:color w:val="000000" w:themeColor="text1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77119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 w:rsidR="0077119B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77119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 w:rsidR="00E666FD">
        <w:rPr>
          <w:rFonts w:ascii="ENAIRE Titillium Regular" w:hAnsi="ENAIRE Titillium Regular" w:cs="Arial"/>
          <w:color w:val="FF0000"/>
          <w:sz w:val="22"/>
          <w:szCs w:val="22"/>
          <w:u w:val="single"/>
          <w:lang w:val="es-ES_tradnl"/>
        </w:rPr>
        <w:t xml:space="preserve"> </w:t>
      </w:r>
      <w:r w:rsidR="009E2515" w:rsidRPr="00E666FD">
        <w:rPr>
          <w:rFonts w:ascii="ENAIRE Titillium Regular" w:hAnsi="ENAIRE Titillium Regular" w:cs="Arial"/>
          <w:color w:val="000000" w:themeColor="text1"/>
          <w:sz w:val="22"/>
          <w:szCs w:val="22"/>
          <w:u w:val="single"/>
          <w:lang w:val="es-ES_tradnl"/>
        </w:rPr>
        <w:t>MIL TRESCIENTOS EUROS</w:t>
      </w:r>
      <w:r w:rsidR="00E666FD" w:rsidRPr="00E666FD">
        <w:rPr>
          <w:rFonts w:ascii="ENAIRE Titillium Regular" w:hAnsi="ENAIRE Titillium Regular" w:cs="Arial"/>
          <w:color w:val="000000" w:themeColor="text1"/>
          <w:sz w:val="22"/>
          <w:szCs w:val="22"/>
          <w:u w:val="single"/>
          <w:lang w:val="es-ES_tradnl"/>
        </w:rPr>
        <w:t xml:space="preserve"> (1.300,00</w:t>
      </w:r>
      <w:r w:rsidR="009E2515" w:rsidRPr="00E666FD">
        <w:rPr>
          <w:rFonts w:ascii="ENAIRE Titillium Regular" w:hAnsi="ENAIRE Titillium Regular" w:cs="Arial"/>
          <w:color w:val="000000" w:themeColor="text1"/>
          <w:sz w:val="22"/>
          <w:szCs w:val="22"/>
          <w:u w:val="single"/>
          <w:lang w:val="es-ES_tradnl"/>
        </w:rPr>
        <w:t>)</w:t>
      </w:r>
      <w:r w:rsidRPr="00E666FD">
        <w:rPr>
          <w:rFonts w:ascii="ENAIRE Titillium Regular" w:hAnsi="ENAIRE Titillium Regular" w:cs="Arial"/>
          <w:color w:val="FF0000"/>
          <w:sz w:val="22"/>
          <w:szCs w:val="22"/>
          <w:u w:val="single"/>
          <w:lang w:val="es-ES_tradnl"/>
        </w:rPr>
        <w:t xml:space="preserve"> </w:t>
      </w:r>
      <w:bookmarkEnd w:id="1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 w:rsidRPr="001F3B0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  <w:bookmarkStart w:id="2" w:name="_Hlk97713924"/>
      <w:r w:rsidRPr="00E666FD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con un porcentaje de baja </w:t>
      </w:r>
      <w:proofErr w:type="spellStart"/>
      <w:r w:rsidRPr="00E666FD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>de</w:t>
      </w:r>
      <w:proofErr w:type="spellEnd"/>
      <w:r w:rsidRPr="00E666FD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  _______ %  aplicable a todos los precios unitarios de todas y cada una de las partidas que figuran en el Presupuesto</w:t>
      </w:r>
      <w:r w:rsidR="00E666FD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E666FD" w:rsidRPr="0077119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-Tabla 2-</w:t>
      </w:r>
      <w:r w:rsidRPr="0077119B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.</w:t>
      </w:r>
      <w:bookmarkEnd w:id="2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bookmarkStart w:id="3" w:name="_Hlk97713937"/>
      <w:r w:rsidR="009430FF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r w:rsidRPr="00EF4CF5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 </w:t>
      </w:r>
    </w:p>
    <w:p w14:paraId="6F92362B" w14:textId="77777777" w:rsidR="00E666FD" w:rsidRDefault="00E666FD" w:rsidP="00CA7D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bookmarkEnd w:id="3"/>
    <w:p w14:paraId="0605FE6E" w14:textId="1876B006" w:rsidR="00CA7DA0" w:rsidRPr="003B215F" w:rsidRDefault="00454015" w:rsidP="00CA7DA0">
      <w:pPr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3B215F"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  <w:t xml:space="preserve">El suministro de los productos de la Tabla 1 del </w:t>
      </w:r>
      <w:r w:rsidR="00CA7DA0" w:rsidRPr="003B215F"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  <w:t>presupuesto</w:t>
      </w:r>
      <w:r w:rsidR="003B215F" w:rsidRPr="003B215F"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  <w:t xml:space="preserve"> </w:t>
      </w:r>
      <w:r w:rsidR="00CA7DA0" w:rsidRPr="003B215F"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  <w:t>NO SERÁ OBJETO DE BAJA</w:t>
      </w:r>
      <w:r w:rsidR="003B215F" w:rsidRPr="003B215F"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  <w:t>, siendo el precio de éstos los establecidos por el Estado (Comisión Interministerial de Precios de Medicamentos)</w:t>
      </w:r>
    </w:p>
    <w:p w14:paraId="7146A2D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C84AB2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55D75724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4C0885B9" w14:textId="6C0A8C01" w:rsidR="00C537F3" w:rsidRDefault="00C537F3">
      <w:pPr>
        <w:widowControl/>
        <w:rPr>
          <w:rFonts w:ascii="ENAIRE Titillium Bold" w:hAnsi="ENAIRE Titillium Bold"/>
          <w:b/>
          <w:caps/>
          <w:sz w:val="22"/>
          <w:szCs w:val="22"/>
          <w:u w:val="single"/>
          <w:lang w:val="es-ES_tradnl"/>
        </w:rPr>
      </w:pPr>
    </w:p>
    <w:sectPr w:rsidR="00C537F3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F4760" w14:textId="77777777" w:rsidR="000F0689" w:rsidRDefault="000F0689">
      <w:r>
        <w:separator/>
      </w:r>
    </w:p>
  </w:endnote>
  <w:endnote w:type="continuationSeparator" w:id="0">
    <w:p w14:paraId="71F03E49" w14:textId="77777777" w:rsidR="000F0689" w:rsidRDefault="000F0689">
      <w:r>
        <w:continuationSeparator/>
      </w:r>
    </w:p>
  </w:endnote>
  <w:endnote w:type="continuationNotice" w:id="1">
    <w:p w14:paraId="15ADAB49" w14:textId="77777777" w:rsidR="000F0689" w:rsidRDefault="000F0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18B7" w14:textId="77777777" w:rsidR="000F0689" w:rsidRDefault="000F0689">
      <w:r>
        <w:separator/>
      </w:r>
    </w:p>
  </w:footnote>
  <w:footnote w:type="continuationSeparator" w:id="0">
    <w:p w14:paraId="1C279446" w14:textId="77777777" w:rsidR="000F0689" w:rsidRDefault="000F0689">
      <w:r>
        <w:continuationSeparator/>
      </w:r>
    </w:p>
  </w:footnote>
  <w:footnote w:type="continuationNotice" w:id="1">
    <w:p w14:paraId="234137E3" w14:textId="77777777" w:rsidR="000F0689" w:rsidRDefault="000F06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B318FE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240/2024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55A5"/>
    <w:multiLevelType w:val="hybridMultilevel"/>
    <w:tmpl w:val="DF3820EA"/>
    <w:lvl w:ilvl="0" w:tplc="F8B6223A">
      <w:numFmt w:val="bullet"/>
      <w:lvlText w:val="-"/>
      <w:lvlJc w:val="left"/>
      <w:pPr>
        <w:ind w:left="720" w:hanging="360"/>
      </w:pPr>
      <w:rPr>
        <w:rFonts w:ascii="ENAIRE Titillium Regular" w:eastAsiaTheme="minorEastAsia" w:hAnsi="ENAIRE Titillium Regular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2"/>
  </w:num>
  <w:num w:numId="3" w16cid:durableId="1511141689">
    <w:abstractNumId w:val="7"/>
  </w:num>
  <w:num w:numId="4" w16cid:durableId="70556411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3"/>
  </w:num>
  <w:num w:numId="8" w16cid:durableId="1626884827">
    <w:abstractNumId w:val="28"/>
  </w:num>
  <w:num w:numId="9" w16cid:durableId="600912420">
    <w:abstractNumId w:val="34"/>
  </w:num>
  <w:num w:numId="10" w16cid:durableId="1903249704">
    <w:abstractNumId w:val="1"/>
  </w:num>
  <w:num w:numId="11" w16cid:durableId="451169207">
    <w:abstractNumId w:val="27"/>
  </w:num>
  <w:num w:numId="12" w16cid:durableId="505021863">
    <w:abstractNumId w:val="35"/>
  </w:num>
  <w:num w:numId="13" w16cid:durableId="327827728">
    <w:abstractNumId w:val="8"/>
  </w:num>
  <w:num w:numId="14" w16cid:durableId="1067649051">
    <w:abstractNumId w:val="23"/>
  </w:num>
  <w:num w:numId="15" w16cid:durableId="163516631">
    <w:abstractNumId w:val="36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2"/>
  </w:num>
  <w:num w:numId="19" w16cid:durableId="1543710062">
    <w:abstractNumId w:val="30"/>
  </w:num>
  <w:num w:numId="20" w16cid:durableId="1659461994">
    <w:abstractNumId w:val="24"/>
  </w:num>
  <w:num w:numId="21" w16cid:durableId="1339699472">
    <w:abstractNumId w:val="4"/>
  </w:num>
  <w:num w:numId="22" w16cid:durableId="1944069751">
    <w:abstractNumId w:val="2"/>
  </w:num>
  <w:num w:numId="23" w16cid:durableId="287391836">
    <w:abstractNumId w:val="31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29"/>
  </w:num>
  <w:num w:numId="33" w16cid:durableId="2005546095">
    <w:abstractNumId w:val="18"/>
  </w:num>
  <w:num w:numId="34" w16cid:durableId="1707019350">
    <w:abstractNumId w:val="5"/>
  </w:num>
  <w:num w:numId="35" w16cid:durableId="1205559611">
    <w:abstractNumId w:val="25"/>
  </w:num>
  <w:num w:numId="36" w16cid:durableId="1536233965">
    <w:abstractNumId w:val="3"/>
  </w:num>
  <w:num w:numId="37" w16cid:durableId="1491211201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5648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00A1"/>
    <w:rsid w:val="000B1055"/>
    <w:rsid w:val="000B3698"/>
    <w:rsid w:val="000B4D7D"/>
    <w:rsid w:val="000B7D11"/>
    <w:rsid w:val="000C0D89"/>
    <w:rsid w:val="000C1162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0689"/>
    <w:rsid w:val="000F19AF"/>
    <w:rsid w:val="000F3613"/>
    <w:rsid w:val="000F3EA1"/>
    <w:rsid w:val="000F4CC1"/>
    <w:rsid w:val="000F4E84"/>
    <w:rsid w:val="001002B2"/>
    <w:rsid w:val="00102F5A"/>
    <w:rsid w:val="00103361"/>
    <w:rsid w:val="00103F20"/>
    <w:rsid w:val="0010693E"/>
    <w:rsid w:val="0011052A"/>
    <w:rsid w:val="001109DE"/>
    <w:rsid w:val="00110A58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44E5"/>
    <w:rsid w:val="001D59D4"/>
    <w:rsid w:val="001D6455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0C81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0277"/>
    <w:rsid w:val="00284CE6"/>
    <w:rsid w:val="002857AB"/>
    <w:rsid w:val="00285A82"/>
    <w:rsid w:val="0029274F"/>
    <w:rsid w:val="00292EE5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3DBF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489B"/>
    <w:rsid w:val="003A5677"/>
    <w:rsid w:val="003A5C75"/>
    <w:rsid w:val="003B1EDF"/>
    <w:rsid w:val="003B215F"/>
    <w:rsid w:val="003B253E"/>
    <w:rsid w:val="003B30A3"/>
    <w:rsid w:val="003B3172"/>
    <w:rsid w:val="003B4565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4015"/>
    <w:rsid w:val="00455077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24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4288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0B4C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DB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7429B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06DF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05C65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575A1"/>
    <w:rsid w:val="00760FF5"/>
    <w:rsid w:val="00765AE6"/>
    <w:rsid w:val="00767EEF"/>
    <w:rsid w:val="0077119B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01F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34DD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5AFB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E7AC7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20439"/>
    <w:rsid w:val="009315BE"/>
    <w:rsid w:val="00931F5C"/>
    <w:rsid w:val="00936CEB"/>
    <w:rsid w:val="00940468"/>
    <w:rsid w:val="009408AF"/>
    <w:rsid w:val="00941A62"/>
    <w:rsid w:val="009430F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60F2"/>
    <w:rsid w:val="009D7DC6"/>
    <w:rsid w:val="009E0E82"/>
    <w:rsid w:val="009E132A"/>
    <w:rsid w:val="009E19DC"/>
    <w:rsid w:val="009E2321"/>
    <w:rsid w:val="009E2515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14E6"/>
    <w:rsid w:val="00A325DA"/>
    <w:rsid w:val="00A33B4E"/>
    <w:rsid w:val="00A359C8"/>
    <w:rsid w:val="00A35DC7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2C1B"/>
    <w:rsid w:val="00A55985"/>
    <w:rsid w:val="00A621E0"/>
    <w:rsid w:val="00A6252E"/>
    <w:rsid w:val="00A63E9E"/>
    <w:rsid w:val="00A72BD0"/>
    <w:rsid w:val="00A72E96"/>
    <w:rsid w:val="00A73225"/>
    <w:rsid w:val="00A75E0F"/>
    <w:rsid w:val="00A91DFC"/>
    <w:rsid w:val="00A95096"/>
    <w:rsid w:val="00A96442"/>
    <w:rsid w:val="00A965BF"/>
    <w:rsid w:val="00AA005C"/>
    <w:rsid w:val="00AA139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38F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339B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E77A2"/>
    <w:rsid w:val="00BF1CDC"/>
    <w:rsid w:val="00BF37E6"/>
    <w:rsid w:val="00C036AA"/>
    <w:rsid w:val="00C04ABA"/>
    <w:rsid w:val="00C058F2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37F3"/>
    <w:rsid w:val="00C55A28"/>
    <w:rsid w:val="00C6137C"/>
    <w:rsid w:val="00C61BE4"/>
    <w:rsid w:val="00C6295A"/>
    <w:rsid w:val="00C7505E"/>
    <w:rsid w:val="00C75A28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6324"/>
    <w:rsid w:val="00D37836"/>
    <w:rsid w:val="00D41217"/>
    <w:rsid w:val="00D42A80"/>
    <w:rsid w:val="00D42BD9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A37FA"/>
    <w:rsid w:val="00DB4453"/>
    <w:rsid w:val="00DC00E2"/>
    <w:rsid w:val="00DC1385"/>
    <w:rsid w:val="00DC61A2"/>
    <w:rsid w:val="00DD2E9F"/>
    <w:rsid w:val="00DD483A"/>
    <w:rsid w:val="00DE2440"/>
    <w:rsid w:val="00DE5490"/>
    <w:rsid w:val="00DE6809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6FD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265C"/>
    <w:rsid w:val="00EB4F1A"/>
    <w:rsid w:val="00EB70C6"/>
    <w:rsid w:val="00EC1C6C"/>
    <w:rsid w:val="00EC1EA6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14C8"/>
    <w:rsid w:val="00F2427B"/>
    <w:rsid w:val="00F24E6A"/>
    <w:rsid w:val="00F3253B"/>
    <w:rsid w:val="00F42075"/>
    <w:rsid w:val="00F42832"/>
    <w:rsid w:val="00F45B46"/>
    <w:rsid w:val="00F52FC6"/>
    <w:rsid w:val="00F54578"/>
    <w:rsid w:val="00F54EEE"/>
    <w:rsid w:val="00F569DC"/>
    <w:rsid w:val="00F624C2"/>
    <w:rsid w:val="00F627EF"/>
    <w:rsid w:val="00F647F2"/>
    <w:rsid w:val="00F64CC4"/>
    <w:rsid w:val="00F6688B"/>
    <w:rsid w:val="00F71144"/>
    <w:rsid w:val="00F73BA7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10AF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C3B5F"/>
    <w:rsid w:val="00FC604A"/>
    <w:rsid w:val="00FD1C6F"/>
    <w:rsid w:val="00FD2425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2825AF-A1CB-45AA-B621-E817B8793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2137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2373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2024-07-16T08:23:00Z</cp:lastPrinted>
  <dcterms:created xsi:type="dcterms:W3CDTF">2024-07-16T10:03:00Z</dcterms:created>
  <dcterms:modified xsi:type="dcterms:W3CDTF">2024-07-16T10:07:00Z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