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70981" w14:textId="77777777" w:rsidR="005C747B" w:rsidRPr="00CA7DA0" w:rsidRDefault="005C747B" w:rsidP="005C747B">
      <w:pPr>
        <w:pStyle w:val="Ttulo1"/>
      </w:pPr>
      <w:bookmarkStart w:id="0" w:name="_Toc151717270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</w:p>
    <w:p w14:paraId="5174877C" w14:textId="77777777" w:rsidR="005C747B" w:rsidRPr="00C7505E" w:rsidRDefault="005C747B" w:rsidP="005C747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E7E6FEB" w14:textId="77777777" w:rsidR="005C747B" w:rsidRPr="00C7505E" w:rsidRDefault="005C747B" w:rsidP="005C747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53987C56" w14:textId="77777777" w:rsidR="005C747B" w:rsidRPr="00C7505E" w:rsidRDefault="005C747B" w:rsidP="005C747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E6D3B9" w14:textId="77777777" w:rsidR="005C747B" w:rsidRPr="0054035F" w:rsidRDefault="005C747B" w:rsidP="005C747B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015529F1" w14:textId="77777777" w:rsidR="005C747B" w:rsidRPr="00C7505E" w:rsidRDefault="005C747B" w:rsidP="005C747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36ABD6" w14:textId="77777777" w:rsidR="005C747B" w:rsidRDefault="005C747B" w:rsidP="005C747B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PRIMERO: </w:t>
      </w:r>
    </w:p>
    <w:p w14:paraId="3B6B0DCE" w14:textId="77777777" w:rsidR="005C747B" w:rsidRDefault="005C747B" w:rsidP="005C747B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4FD6DB5" w14:textId="5A66B5DA" w:rsidR="005C747B" w:rsidRDefault="005C747B" w:rsidP="0099276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Que desea tomar parte en la contratación del expediente </w:t>
      </w:r>
      <w:r w:rsidR="00992767" w:rsidRPr="00C7505E">
        <w:rPr>
          <w:rFonts w:ascii="ENAIRE Titillium Regular" w:hAnsi="ENAIRE Titillium Regular" w:cs="Arial"/>
          <w:sz w:val="22"/>
          <w:szCs w:val="22"/>
          <w:lang w:val="es-ES_tradnl"/>
        </w:rPr>
        <w:t>núm</w:t>
      </w:r>
      <w:r w:rsidR="00992767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r w:rsidR="00992767" w:rsidRPr="00851C6B">
        <w:rPr>
          <w:rFonts w:ascii="ENAIRE Titillium Bold" w:hAnsi="ENAIRE Titillium Bold" w:cs="Arial"/>
          <w:sz w:val="22"/>
          <w:szCs w:val="22"/>
          <w:lang w:val="es-ES_tradnl"/>
        </w:rPr>
        <w:t xml:space="preserve"> </w:t>
      </w:r>
      <w:r w:rsidR="00992767">
        <w:rPr>
          <w:rFonts w:ascii="ENAIRE Titillium Bold" w:hAnsi="ENAIRE Titillium Bold" w:cs="Arial"/>
          <w:sz w:val="22"/>
          <w:szCs w:val="22"/>
          <w:lang w:val="es-ES_tradnl"/>
        </w:rPr>
        <w:t>SUR</w:t>
      </w:r>
      <w:r w:rsidRPr="00205C40">
        <w:rPr>
          <w:rFonts w:ascii="ENAIRE Titillium Bold" w:hAnsi="ENAIRE Titillium Bold" w:cs="Arial"/>
          <w:sz w:val="22"/>
          <w:szCs w:val="22"/>
          <w:lang w:val="es-ES_tradnl"/>
        </w:rPr>
        <w:t xml:space="preserve"> </w:t>
      </w:r>
      <w:r>
        <w:rPr>
          <w:rFonts w:ascii="ENAIRE Titillium Bold" w:hAnsi="ENAIRE Titillium Bold" w:cs="Arial"/>
          <w:sz w:val="22"/>
          <w:szCs w:val="22"/>
          <w:lang w:val="es-ES_tradnl"/>
        </w:rPr>
        <w:t>108</w:t>
      </w:r>
      <w:r w:rsidRPr="00205C40">
        <w:rPr>
          <w:rFonts w:ascii="ENAIRE Titillium Bold" w:hAnsi="ENAIRE Titillium Bold" w:cs="Arial"/>
          <w:sz w:val="22"/>
          <w:szCs w:val="22"/>
          <w:lang w:val="es-ES_tradnl"/>
        </w:rPr>
        <w:t>/202</w:t>
      </w:r>
      <w:r>
        <w:rPr>
          <w:rFonts w:ascii="ENAIRE Titillium Bold" w:hAnsi="ENAIRE Titillium Bold" w:cs="Arial"/>
          <w:sz w:val="22"/>
          <w:szCs w:val="22"/>
          <w:lang w:val="es-ES_tradnl"/>
        </w:rPr>
        <w:t>3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992767">
        <w:rPr>
          <w:rFonts w:ascii="ENAIRE Titillium Regular" w:hAnsi="ENAIRE Titillium Regular" w:cs="Arial"/>
          <w:sz w:val="22"/>
          <w:szCs w:val="22"/>
          <w:lang w:val="es-ES_tradnl"/>
        </w:rPr>
        <w:t>“</w:t>
      </w:r>
      <w:r w:rsidR="00992767" w:rsidRPr="00851C6B">
        <w:rPr>
          <w:rFonts w:ascii="ENAIRE Titillium Bold" w:hAnsi="ENAIRE Titillium Bold" w:cs="Arial"/>
          <w:noProof/>
          <w:sz w:val="22"/>
          <w:szCs w:val="22"/>
          <w:lang w:val="es-ES"/>
        </w:rPr>
        <w:t>SUMINISTRO DE MATERIAL HARDWARE PARA SISTEMAS CNS</w:t>
      </w:r>
      <w:r>
        <w:rPr>
          <w:rFonts w:ascii="ENAIRE Titillium Bold" w:hAnsi="ENAIRE Titillium Bold" w:cs="Arial"/>
          <w:noProof/>
          <w:sz w:val="22"/>
          <w:szCs w:val="22"/>
          <w:lang w:val="es-ES"/>
        </w:rPr>
        <w:t>”</w:t>
      </w:r>
      <w:r>
        <w:rPr>
          <w:rFonts w:ascii="ENAIRE Titillium Regular" w:hAnsi="ENAIRE Titillium Regular"/>
          <w:lang w:val="es-ES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12 MESES:</w:t>
      </w:r>
    </w:p>
    <w:p w14:paraId="5966725F" w14:textId="77777777" w:rsidR="005C747B" w:rsidRDefault="005C747B" w:rsidP="005C747B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A3E9A80" w14:textId="77777777" w:rsidR="005C747B" w:rsidRPr="00565F3B" w:rsidRDefault="005C747B" w:rsidP="005C747B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Por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>el importe del presupuesto base de licitación establecido en el apartado C del cuadro de características del Pliego de Cláusulas Particulares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 xml:space="preserve"> </w:t>
      </w: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>(IVA, IGIC, IPSI excluido)</w:t>
      </w:r>
      <w:r w:rsidRPr="00565F3B">
        <w:rPr>
          <w:rFonts w:ascii="ENAIRE Titillium Regular" w:hAnsi="ENAIRE Titillium Regular" w:cs="Arial"/>
          <w:noProof/>
          <w:sz w:val="22"/>
          <w:szCs w:val="22"/>
          <w:lang w:val="es-ES"/>
        </w:rPr>
        <w:t>;</w:t>
      </w:r>
    </w:p>
    <w:p w14:paraId="5EBA013B" w14:textId="77777777" w:rsidR="005C747B" w:rsidRPr="00565F3B" w:rsidRDefault="005C747B" w:rsidP="005C747B">
      <w:pPr>
        <w:pStyle w:val="Prrafodelista"/>
        <w:ind w:left="720"/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20CE2162" w14:textId="77777777" w:rsidR="005C747B" w:rsidRPr="00565F3B" w:rsidRDefault="005C747B" w:rsidP="005C747B">
      <w:pPr>
        <w:pStyle w:val="Prrafodelista"/>
        <w:numPr>
          <w:ilvl w:val="0"/>
          <w:numId w:val="2"/>
        </w:num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aplicando un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 </w:t>
      </w:r>
      <w:r w:rsidRPr="00205C40">
        <w:rPr>
          <w:rFonts w:ascii="ENAIRE Titillium Bold" w:hAnsi="ENAIRE Titillium Bold"/>
          <w:noProof/>
          <w:sz w:val="22"/>
          <w:szCs w:val="22"/>
          <w:highlight w:val="green"/>
          <w:lang w:val="es-ES"/>
        </w:rPr>
        <w:t>__</w:t>
      </w:r>
      <w:r w:rsidRPr="00205C40">
        <w:rPr>
          <w:rFonts w:ascii="ENAIRE Titillium Bold" w:hAnsi="ENAIRE Titillium Bold"/>
          <w:noProof/>
          <w:sz w:val="22"/>
          <w:szCs w:val="22"/>
          <w:lang w:val="es-ES"/>
        </w:rPr>
        <w:t xml:space="preserve"> </w:t>
      </w:r>
      <w:r w:rsidRPr="00205C40">
        <w:rPr>
          <w:rFonts w:ascii="ENAIRE Titillium Bold" w:hAnsi="ENAIRE Titillium Bold"/>
          <w:b/>
          <w:noProof/>
          <w:sz w:val="22"/>
          <w:szCs w:val="22"/>
          <w:lang w:val="es-ES"/>
        </w:rPr>
        <w:t>% de descuento mínimo que sobre su PVP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a los productos de los que se solicite presupuesto por no estar en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el listado de productos a presupuestar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del ANEXO 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1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 del P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liego de 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P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 xml:space="preserve">rescripciones 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T</w:t>
      </w:r>
      <w:r>
        <w:rPr>
          <w:rFonts w:ascii="ENAIRE Titillium Regular" w:hAnsi="ENAIRE Titillium Regular"/>
          <w:noProof/>
          <w:sz w:val="22"/>
          <w:szCs w:val="22"/>
          <w:lang w:val="es-ES"/>
        </w:rPr>
        <w:t>écnicas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.</w:t>
      </w:r>
    </w:p>
    <w:p w14:paraId="1EE36420" w14:textId="77777777" w:rsidR="005C747B" w:rsidRPr="00C7505E" w:rsidRDefault="005C747B" w:rsidP="005C747B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1484E9F5" w14:textId="77777777" w:rsidR="005C747B" w:rsidRDefault="005C747B" w:rsidP="005C747B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  <w:r>
        <w:rPr>
          <w:rFonts w:ascii="ENAIRE Titillium Regular" w:hAnsi="ENAIRE Titillium Regular" w:cs="Arial"/>
          <w:noProof/>
          <w:sz w:val="22"/>
          <w:szCs w:val="22"/>
          <w:lang w:val="es-ES"/>
        </w:rPr>
        <w:t>SEGUNDO:</w:t>
      </w:r>
    </w:p>
    <w:p w14:paraId="4A1016AC" w14:textId="77777777" w:rsidR="005C747B" w:rsidRPr="00565F3B" w:rsidRDefault="005C747B" w:rsidP="005C747B">
      <w:pPr>
        <w:jc w:val="both"/>
        <w:rPr>
          <w:rFonts w:ascii="ENAIRE Titillium Regular" w:hAnsi="ENAIRE Titillium Regular" w:cs="Arial"/>
          <w:noProof/>
          <w:sz w:val="22"/>
          <w:szCs w:val="22"/>
          <w:lang w:val="es-ES"/>
        </w:rPr>
      </w:pPr>
    </w:p>
    <w:p w14:paraId="6642A6F0" w14:textId="77777777" w:rsidR="005C747B" w:rsidRPr="00565F3B" w:rsidRDefault="005C747B" w:rsidP="005C747B">
      <w:pPr>
        <w:jc w:val="both"/>
        <w:rPr>
          <w:rFonts w:ascii="ENAIRE Titillium Regular" w:hAnsi="ENAIRE Titillium Regular"/>
          <w:noProof/>
          <w:sz w:val="22"/>
          <w:szCs w:val="22"/>
          <w:lang w:val="es-ES"/>
        </w:rPr>
      </w:pP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 xml:space="preserve">Que, según determina el presupuesto </w:t>
      </w:r>
      <w:r w:rsidRPr="00565F3B">
        <w:rPr>
          <w:rFonts w:ascii="ENAIRE Titillium Regular" w:hAnsi="ENAIRE Titillium Regular"/>
          <w:noProof/>
          <w:color w:val="000000" w:themeColor="text1"/>
          <w:sz w:val="22"/>
          <w:szCs w:val="22"/>
          <w:lang w:val="es-ES"/>
        </w:rPr>
        <w:t xml:space="preserve">del pliego de bases del expediente, su oferta, a los efectos de comparación, puntuación y evaluación es el importe </w:t>
      </w:r>
      <w:r w:rsidRPr="00565F3B">
        <w:rPr>
          <w:rFonts w:ascii="ENAIRE Titillium Regular" w:hAnsi="ENAIRE Titillium Regular" w:cs="ENAIRETitilliumRegular"/>
          <w:noProof/>
          <w:color w:val="000000" w:themeColor="text1"/>
          <w:sz w:val="22"/>
          <w:szCs w:val="22"/>
          <w:lang w:val="es-ES"/>
        </w:rPr>
        <w:t xml:space="preserve">“TOTAL OFERTA” </w:t>
      </w:r>
      <w:r w:rsidRPr="00565F3B">
        <w:rPr>
          <w:rFonts w:ascii="ENAIRE Titillium Regular" w:hAnsi="ENAIRE Titillium Regular" w:cs="ENAIRETitilliumRegular"/>
          <w:noProof/>
          <w:color w:val="00224C"/>
          <w:sz w:val="22"/>
          <w:szCs w:val="22"/>
          <w:lang w:val="es-ES"/>
        </w:rPr>
        <w:t>d</w:t>
      </w:r>
      <w:r w:rsidRPr="00565F3B">
        <w:rPr>
          <w:rFonts w:ascii="ENAIRE Titillium Regular" w:hAnsi="ENAIRE Titillium Regular"/>
          <w:noProof/>
          <w:sz w:val="22"/>
          <w:szCs w:val="22"/>
          <w:lang w:val="es-ES"/>
        </w:rPr>
        <w:t>el presupuesto tipo que acompaña a este documento de proposición económica.</w:t>
      </w:r>
    </w:p>
    <w:p w14:paraId="260B38F4" w14:textId="77777777" w:rsidR="005C747B" w:rsidRPr="0047187C" w:rsidRDefault="005C747B" w:rsidP="005C747B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1794B479" w14:textId="77777777" w:rsidR="005C747B" w:rsidRDefault="005C747B" w:rsidP="005C747B">
      <w:pPr>
        <w:pStyle w:val="EstiloENAIRETitilliumRegular11ptoJustificado"/>
        <w:rPr>
          <w:rFonts w:cs="Arial"/>
          <w:szCs w:val="22"/>
          <w:lang w:val="es-ES_tradnl"/>
        </w:rPr>
      </w:pPr>
      <w:r w:rsidRPr="004B12BE">
        <w:rPr>
          <w:noProof/>
          <w:szCs w:val="22"/>
          <w:lang w:val="es-ES"/>
        </w:rPr>
        <w:t>TERCERO</w:t>
      </w:r>
      <w:r w:rsidRPr="00C7505E">
        <w:rPr>
          <w:rFonts w:cs="Arial"/>
          <w:szCs w:val="22"/>
          <w:lang w:val="es-ES_tradnl"/>
        </w:rPr>
        <w:t>:</w:t>
      </w:r>
    </w:p>
    <w:p w14:paraId="3EDC328A" w14:textId="77777777" w:rsidR="005C747B" w:rsidRDefault="005C747B" w:rsidP="005C747B">
      <w:pPr>
        <w:pStyle w:val="EstiloENAIRETitilliumRegular11ptoJustificado"/>
        <w:rPr>
          <w:rFonts w:cs="Arial"/>
          <w:szCs w:val="22"/>
          <w:lang w:val="es-ES_tradnl"/>
        </w:rPr>
      </w:pPr>
    </w:p>
    <w:p w14:paraId="208BB4E5" w14:textId="77777777" w:rsidR="005C747B" w:rsidRPr="0047187C" w:rsidRDefault="005C747B" w:rsidP="005C747B">
      <w:pPr>
        <w:pStyle w:val="EstiloENAIRETitilliumRegular11ptoJustificado"/>
        <w:rPr>
          <w:noProof/>
          <w:szCs w:val="22"/>
          <w:lang w:val="es-ES"/>
        </w:rPr>
      </w:pPr>
      <w:r w:rsidRPr="00C7505E">
        <w:rPr>
          <w:rFonts w:cs="Arial"/>
          <w:szCs w:val="22"/>
          <w:lang w:val="es-ES_tradnl"/>
        </w:rPr>
        <w:t xml:space="preserve"> Que conoce y acepta íntegramente los Pliegos de Cláusulas Administrativas </w:t>
      </w:r>
      <w:proofErr w:type="gramStart"/>
      <w:r w:rsidRPr="00C7505E">
        <w:rPr>
          <w:rFonts w:cs="Arial"/>
          <w:szCs w:val="22"/>
          <w:lang w:val="es-ES_tradnl"/>
        </w:rPr>
        <w:t>Particulares  y</w:t>
      </w:r>
      <w:proofErr w:type="gramEnd"/>
      <w:r w:rsidRPr="00C7505E">
        <w:rPr>
          <w:rFonts w:cs="Arial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14:paraId="2AA78A16" w14:textId="77777777" w:rsidR="005C747B" w:rsidRPr="00C7505E" w:rsidRDefault="005C747B" w:rsidP="005C747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869401C" w14:textId="77777777" w:rsidR="005C747B" w:rsidRPr="001478B6" w:rsidRDefault="005C747B" w:rsidP="005C747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8CD755E" w14:textId="77777777" w:rsidR="005C747B" w:rsidRPr="00C7505E" w:rsidRDefault="005C747B" w:rsidP="005C747B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D1C9972" w14:textId="77777777" w:rsidR="005C747B" w:rsidRPr="00C7505E" w:rsidRDefault="005C747B" w:rsidP="005C747B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4D37A5D2" w14:textId="77777777" w:rsidR="005C747B" w:rsidRPr="00C7505E" w:rsidRDefault="005C747B" w:rsidP="005C747B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AE1496B" w14:textId="77777777" w:rsidR="005C747B" w:rsidRDefault="005C747B" w:rsidP="005C747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FCA8FCC" w14:textId="77777777" w:rsidR="005C747B" w:rsidRDefault="005C747B" w:rsidP="005C747B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8FB5DBF" w14:textId="77777777" w:rsidR="005C747B" w:rsidRPr="008C2A13" w:rsidRDefault="005C747B" w:rsidP="005C747B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5E486404" w14:textId="77777777" w:rsidR="005C747B" w:rsidRPr="00110633" w:rsidRDefault="005C747B" w:rsidP="005C747B">
      <w:pPr>
        <w:jc w:val="both"/>
        <w:rPr>
          <w:rFonts w:ascii="ENAIRE Titillium Regular" w:hAnsi="ENAIRE Titillium Regular" w:cs="Arial"/>
          <w:b/>
          <w:noProof/>
          <w:lang w:val="es-ES"/>
        </w:rPr>
      </w:pP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NOTAS IMPORTANTES: </w:t>
      </w:r>
    </w:p>
    <w:p w14:paraId="1A31E292" w14:textId="77777777" w:rsidR="005C747B" w:rsidRPr="00565F3B" w:rsidRDefault="005C747B" w:rsidP="005C747B">
      <w:p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</w:pPr>
    </w:p>
    <w:p w14:paraId="06CDAAD9" w14:textId="77777777" w:rsidR="005C747B" w:rsidRPr="006F740F" w:rsidRDefault="005C747B" w:rsidP="005C747B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>La proposición económica deberá ser cumplimen</w:t>
      </w:r>
      <w:r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tada de acuerdo con este modelo </w:t>
      </w:r>
      <w:r w:rsidRPr="00F079EE">
        <w:rPr>
          <w:rFonts w:ascii="ENAIRE Titillium Regular" w:hAnsi="ENAIRE Titillium Regular" w:cs="Arial"/>
          <w:b/>
          <w:i/>
          <w:noProof/>
          <w:color w:val="000000" w:themeColor="text1"/>
          <w:sz w:val="18"/>
          <w:szCs w:val="18"/>
          <w:highlight w:val="green"/>
          <w:lang w:val="es-ES"/>
        </w:rPr>
        <w:t>(Sólo es necesario rellenar la información sombreada en verde en este ANEXO I)</w:t>
      </w:r>
      <w:r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. </w:t>
      </w:r>
      <w:r w:rsidRPr="00565F3B"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lang w:val="es-ES"/>
        </w:rPr>
        <w:t xml:space="preserve"> El incumplimiento de este requisito será causa automática de exclusión de la oferta del proceso de adjudicación.</w:t>
      </w:r>
    </w:p>
    <w:p w14:paraId="1B1FF5F7" w14:textId="77777777" w:rsidR="005C747B" w:rsidRPr="00565F3B" w:rsidRDefault="005C747B" w:rsidP="005C747B">
      <w:pPr>
        <w:pStyle w:val="Prrafodelista"/>
        <w:ind w:left="720"/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</w:p>
    <w:p w14:paraId="342BC1DF" w14:textId="77777777" w:rsidR="005C747B" w:rsidRPr="00147712" w:rsidRDefault="005C747B" w:rsidP="005C747B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 w:cs="Arial"/>
          <w:b/>
          <w:noProof/>
          <w:color w:val="000000" w:themeColor="text1"/>
          <w:sz w:val="18"/>
          <w:szCs w:val="18"/>
          <w:u w:val="single"/>
          <w:lang w:val="es-ES"/>
        </w:rPr>
      </w:pP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Junto con este Anexo I, se incluirá en el sobre un presupuesto tipo cumplimentado según el modelo del ANEXO 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1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del Pliego de Prescripciones Técnicas “</w:t>
      </w:r>
      <w:r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>ANEXO 1 LISTADO PRODUCTOS</w:t>
      </w:r>
      <w:r w:rsidRPr="004672DE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 A PRESUPUESTAR</w:t>
      </w:r>
      <w:r w:rsidRPr="00565F3B">
        <w:rPr>
          <w:rFonts w:ascii="ENAIRE Titillium Regular" w:hAnsi="ENAIRE Titillium Regular"/>
          <w:b/>
          <w:noProof/>
          <w:color w:val="000000" w:themeColor="text1"/>
          <w:sz w:val="18"/>
          <w:szCs w:val="18"/>
          <w:lang w:val="es-ES"/>
        </w:rPr>
        <w:t xml:space="preserve">” que se facilita en archivo Excel. </w:t>
      </w:r>
    </w:p>
    <w:p w14:paraId="594B6EE9" w14:textId="77777777" w:rsidR="006F7365" w:rsidRPr="005C747B" w:rsidRDefault="006F7365">
      <w:pPr>
        <w:rPr>
          <w:lang w:val="es-ES"/>
        </w:rPr>
      </w:pPr>
    </w:p>
    <w:sectPr w:rsidR="006F7365" w:rsidRPr="005C74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Titillium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CF25EF"/>
    <w:multiLevelType w:val="hybridMultilevel"/>
    <w:tmpl w:val="11CAD8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64"/>
    <w:multiLevelType w:val="hybridMultilevel"/>
    <w:tmpl w:val="C6842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043948">
    <w:abstractNumId w:val="1"/>
  </w:num>
  <w:num w:numId="2" w16cid:durableId="505486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47B"/>
    <w:rsid w:val="005C747B"/>
    <w:rsid w:val="006F7365"/>
    <w:rsid w:val="0099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DCC8"/>
  <w15:chartTrackingRefBased/>
  <w15:docId w15:val="{F0A01A70-BFBA-4CED-B370-1A4973E8D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47B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5C747B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ítulo 1.1 Car"/>
    <w:basedOn w:val="Fuentedeprrafopredeter"/>
    <w:link w:val="Ttulo1"/>
    <w:rsid w:val="005C747B"/>
    <w:rPr>
      <w:rFonts w:ascii="ENAIRE Titillium Bold" w:eastAsia="Times New Roman" w:hAnsi="ENAIRE Titillium Bold" w:cs="Times New Roman"/>
      <w:b/>
      <w:caps/>
      <w:snapToGrid w:val="0"/>
      <w:kern w:val="0"/>
      <w:u w:val="single"/>
      <w:lang w:val="es-ES_tradnl" w:eastAsia="es-ES"/>
      <w14:ligatures w14:val="none"/>
    </w:rPr>
  </w:style>
  <w:style w:type="paragraph" w:styleId="Textoindependiente">
    <w:name w:val="Body Text"/>
    <w:aliases w:val="Body List"/>
    <w:basedOn w:val="Normal"/>
    <w:link w:val="TextoindependienteCar"/>
    <w:qFormat/>
    <w:rsid w:val="005C747B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5C747B"/>
    <w:rPr>
      <w:rFonts w:ascii="Univers" w:eastAsia="Times New Roman" w:hAnsi="Univers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5C747B"/>
    <w:pPr>
      <w:ind w:left="708"/>
    </w:p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5C747B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5C747B"/>
    <w:pPr>
      <w:jc w:val="both"/>
    </w:pPr>
    <w:rPr>
      <w:rFonts w:ascii="ENAIRE Titillium Regular" w:hAnsi="ENAIRE Titillium Regular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Balbuena, Diego Manuel</dc:creator>
  <cp:keywords/>
  <dc:description/>
  <cp:lastModifiedBy>Palomo Barbero, Juan</cp:lastModifiedBy>
  <cp:revision>2</cp:revision>
  <dcterms:created xsi:type="dcterms:W3CDTF">2023-12-04T11:47:00Z</dcterms:created>
  <dcterms:modified xsi:type="dcterms:W3CDTF">2023-12-10T08:13:00Z</dcterms:modified>
</cp:coreProperties>
</file>