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DB5" w:rsidRDefault="00C76DB5" w:rsidP="0085786B">
      <w:pPr>
        <w:tabs>
          <w:tab w:val="left" w:pos="1230"/>
        </w:tabs>
        <w:jc w:val="center"/>
      </w:pPr>
    </w:p>
    <w:p w:rsidR="00C3601C" w:rsidRDefault="00C3601C" w:rsidP="00174F7B">
      <w:pPr>
        <w:jc w:val="center"/>
        <w:rPr>
          <w:rFonts w:cs="Arial"/>
          <w:b/>
          <w:sz w:val="24"/>
          <w:szCs w:val="24"/>
        </w:rPr>
      </w:pPr>
      <w:bookmarkStart w:id="0" w:name="_Toc360094600"/>
    </w:p>
    <w:p w:rsidR="00C3601C" w:rsidRDefault="00C3601C" w:rsidP="00174F7B">
      <w:pPr>
        <w:jc w:val="center"/>
        <w:rPr>
          <w:rFonts w:cs="Arial"/>
          <w:b/>
          <w:sz w:val="24"/>
          <w:szCs w:val="24"/>
        </w:rPr>
      </w:pPr>
    </w:p>
    <w:p w:rsidR="00DC4A95" w:rsidRPr="00DC4A95" w:rsidRDefault="00DC4A95" w:rsidP="00174F7B">
      <w:pPr>
        <w:jc w:val="center"/>
        <w:rPr>
          <w:rFonts w:cs="Arial"/>
          <w:b/>
          <w:sz w:val="24"/>
          <w:szCs w:val="24"/>
        </w:rPr>
      </w:pPr>
      <w:r w:rsidRPr="00DC4A95">
        <w:rPr>
          <w:rFonts w:cs="Arial"/>
          <w:b/>
          <w:sz w:val="24"/>
          <w:szCs w:val="24"/>
        </w:rPr>
        <w:t>ANEXO II</w:t>
      </w:r>
      <w:bookmarkEnd w:id="0"/>
    </w:p>
    <w:p w:rsidR="00DC4A95" w:rsidRDefault="00DC4A95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bookmarkStart w:id="1" w:name="_Toc360094601"/>
      <w:r w:rsidRPr="00DC4A95">
        <w:rPr>
          <w:rFonts w:cs="Arial"/>
          <w:b/>
          <w:sz w:val="24"/>
          <w:szCs w:val="24"/>
        </w:rPr>
        <w:t>PROPOSICIÓN ECONÓMICA</w:t>
      </w:r>
      <w:bookmarkEnd w:id="1"/>
      <w:r w:rsidR="004F2EB7">
        <w:rPr>
          <w:rFonts w:cs="Arial"/>
          <w:b/>
          <w:sz w:val="24"/>
          <w:szCs w:val="24"/>
        </w:rPr>
        <w:t xml:space="preserve"> y EVALUABLE AUTOMÁTICAMENTE</w:t>
      </w:r>
    </w:p>
    <w:p w:rsidR="00C3601C" w:rsidRDefault="00C3601C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C3601C" w:rsidRDefault="00C3601C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C3601C" w:rsidRPr="00DC4A95" w:rsidRDefault="00C3601C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bookmarkStart w:id="2" w:name="_GoBack"/>
      <w:bookmarkEnd w:id="2"/>
    </w:p>
    <w:p w:rsidR="001E617D" w:rsidRDefault="001E617D" w:rsidP="001E617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1E617D" w:rsidTr="009710ED">
        <w:trPr>
          <w:trHeight w:val="454"/>
          <w:jc w:val="center"/>
        </w:trPr>
        <w:tc>
          <w:tcPr>
            <w:tcW w:w="1826" w:type="dxa"/>
            <w:vAlign w:val="center"/>
          </w:tcPr>
          <w:p w:rsidR="001E617D" w:rsidRPr="003F2635" w:rsidRDefault="001E617D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1E617D" w:rsidRPr="007A63D6" w:rsidRDefault="00AC0FF2" w:rsidP="00B4785B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  <w:placeholder>
                  <w:docPart w:val="5F1F11CA6E4742FEBC41BB8C3205E4D5"/>
                </w:placeholder>
              </w:sdtPr>
              <w:sdtEndPr>
                <w:rPr>
                  <w:rStyle w:val="Estilo16"/>
                </w:rPr>
              </w:sdtEndPr>
              <w:sdtContent>
                <w:r w:rsidR="007A63D6" w:rsidRPr="00B4785B">
                  <w:rPr>
                    <w:rStyle w:val="Estilo16"/>
                  </w:rPr>
                  <w:t>SER-2</w:t>
                </w:r>
                <w:r w:rsidR="005F7B81">
                  <w:rPr>
                    <w:rStyle w:val="Estilo16"/>
                  </w:rPr>
                  <w:t>4</w:t>
                </w:r>
                <w:r w:rsidR="007A63D6" w:rsidRPr="00B4785B">
                  <w:rPr>
                    <w:rStyle w:val="Estilo16"/>
                  </w:rPr>
                  <w:t>-</w:t>
                </w:r>
                <w:r w:rsidRPr="00AC0FF2">
                  <w:rPr>
                    <w:rStyle w:val="Estilo16"/>
                  </w:rPr>
                  <w:t>0533</w:t>
                </w:r>
                <w:r w:rsidR="007A63D6" w:rsidRPr="00AC0FF2">
                  <w:rPr>
                    <w:rStyle w:val="Estilo16"/>
                  </w:rPr>
                  <w:t>-</w:t>
                </w:r>
                <w:r w:rsidR="005F7B81" w:rsidRPr="00AC0FF2">
                  <w:rPr>
                    <w:rStyle w:val="Estilo16"/>
                  </w:rPr>
                  <w:t>RRLL</w:t>
                </w:r>
              </w:sdtContent>
            </w:sdt>
          </w:p>
        </w:tc>
      </w:tr>
    </w:tbl>
    <w:p w:rsidR="001E617D" w:rsidRDefault="001E617D" w:rsidP="001E617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AC0FF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BD346BA697A34511BB67A1869D79EA25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AC0FF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3BF520CFDE2C4280A68E1A50742598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AC0FF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8856C9C0B1E426CA0BEB18BFB93085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1E617D" w:rsidRPr="00665B6C" w:rsidRDefault="00AC0FF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4BD2423B6B234205B4EEE1C689A7947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1E617D" w:rsidRPr="00665B6C" w:rsidRDefault="00AC0FF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540297E66B9B446EBF7FCA339B3DA6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1E617D" w:rsidRPr="00665B6C" w:rsidRDefault="00AC0FF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864508172A20430C819A72232298537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1E617D" w:rsidRPr="00665B6C" w:rsidRDefault="00AC0FF2" w:rsidP="001C01EB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7B5100B31A824545949891BB56C9624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C01EB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1E617D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1E617D" w:rsidRPr="00665B6C" w:rsidRDefault="00AC0FF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9CED74FC94A949779DD5251E42ABA63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1E617D" w:rsidRPr="00665B6C" w:rsidRDefault="00AC0FF2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A20FE383BB744CDBA1E755CFD0EC2E4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1E617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1E617D" w:rsidRPr="00665B6C" w:rsidRDefault="00AC0FF2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4EE860E988084684A5E15B24D7959A3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D2604A" w:rsidRPr="00665B6C" w:rsidRDefault="00AC0FF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70A26F09B7284BADB9528CEEA1C6E3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D2604A" w:rsidRPr="00665B6C" w:rsidTr="003E660A">
        <w:trPr>
          <w:trHeight w:val="340"/>
          <w:jc w:val="center"/>
        </w:trPr>
        <w:tc>
          <w:tcPr>
            <w:tcW w:w="1440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D2604A" w:rsidRPr="00665B6C" w:rsidRDefault="00AC0FF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E3F8DA1FB44B4CA893F614462E6E04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D2604A" w:rsidRPr="00665B6C" w:rsidRDefault="00AC0FF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FA9F0008C86D4F40B0EA89AD9BFA787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D2604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D2604A" w:rsidRPr="00665B6C" w:rsidRDefault="00AC0FF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F738CCCEEE584CF794917A36153BEC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B4B9A9EC76CD411DB8297B3274297C1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1E617D" w:rsidRDefault="001E617D" w:rsidP="001E617D"/>
    <w:p w:rsidR="00DC4A95" w:rsidRPr="007A409E" w:rsidRDefault="00DC4A95" w:rsidP="00DC4A95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 w:rsidR="001E617D"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 w:rsidR="00B80E35"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D430A2" w:rsidRPr="00545E1F" w:rsidRDefault="00D430A2" w:rsidP="00D430A2">
      <w:pPr>
        <w:rPr>
          <w:rFonts w:cs="Arial"/>
        </w:rPr>
      </w:pPr>
      <w:bookmarkStart w:id="3" w:name="_Hlk181086489"/>
    </w:p>
    <w:p w:rsidR="00D430A2" w:rsidRPr="00545E1F" w:rsidRDefault="00D430A2" w:rsidP="00D430A2">
      <w:pPr>
        <w:pStyle w:val="Prrafodelista"/>
        <w:numPr>
          <w:ilvl w:val="0"/>
          <w:numId w:val="9"/>
        </w:numPr>
        <w:ind w:left="284" w:hanging="284"/>
        <w:rPr>
          <w:rFonts w:cs="Arial"/>
          <w:b/>
        </w:rPr>
      </w:pPr>
      <w:r w:rsidRPr="00545E1F">
        <w:rPr>
          <w:rFonts w:cs="Arial"/>
          <w:b/>
          <w:u w:val="single"/>
        </w:rPr>
        <w:t>OFERTA ECONÓMICA</w:t>
      </w:r>
      <w:r w:rsidRPr="00545E1F">
        <w:rPr>
          <w:rFonts w:cs="Arial"/>
          <w:b/>
        </w:rPr>
        <w:t xml:space="preserve">: </w:t>
      </w:r>
    </w:p>
    <w:p w:rsidR="00D430A2" w:rsidRPr="00545E1F" w:rsidRDefault="00D430A2" w:rsidP="00D430A2">
      <w:pPr>
        <w:rPr>
          <w:rFonts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83"/>
        <w:gridCol w:w="2126"/>
        <w:gridCol w:w="3072"/>
      </w:tblGrid>
      <w:tr w:rsidR="00D430A2" w:rsidTr="00C3601C">
        <w:trPr>
          <w:trHeight w:val="414"/>
          <w:jc w:val="center"/>
        </w:trPr>
        <w:tc>
          <w:tcPr>
            <w:tcW w:w="2083" w:type="dxa"/>
            <w:shd w:val="clear" w:color="auto" w:fill="0000FF"/>
            <w:vAlign w:val="center"/>
          </w:tcPr>
          <w:p w:rsidR="00D430A2" w:rsidRPr="00C3601C" w:rsidRDefault="00C3601C" w:rsidP="00690A78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3601C">
              <w:rPr>
                <w:rFonts w:cs="Arial"/>
                <w:b/>
                <w:color w:val="FFFFFF" w:themeColor="background1"/>
                <w:sz w:val="20"/>
                <w:szCs w:val="20"/>
              </w:rPr>
              <w:t>Descripción</w:t>
            </w:r>
          </w:p>
        </w:tc>
        <w:tc>
          <w:tcPr>
            <w:tcW w:w="2126" w:type="dxa"/>
            <w:shd w:val="clear" w:color="auto" w:fill="0000FF"/>
            <w:vAlign w:val="center"/>
          </w:tcPr>
          <w:p w:rsidR="00D430A2" w:rsidRPr="00C3601C" w:rsidRDefault="00C3601C" w:rsidP="00690A78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3601C">
              <w:rPr>
                <w:rFonts w:cs="Arial"/>
                <w:b/>
                <w:color w:val="FFFFFF" w:themeColor="background1"/>
                <w:sz w:val="20"/>
                <w:szCs w:val="20"/>
              </w:rPr>
              <w:t>Importe máximo</w:t>
            </w:r>
          </w:p>
        </w:tc>
        <w:tc>
          <w:tcPr>
            <w:tcW w:w="3072" w:type="dxa"/>
            <w:shd w:val="clear" w:color="auto" w:fill="0000FF"/>
            <w:vAlign w:val="center"/>
          </w:tcPr>
          <w:p w:rsidR="00D430A2" w:rsidRPr="00C3601C" w:rsidRDefault="00C3601C" w:rsidP="00C3601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3601C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Importe 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O</w:t>
            </w:r>
            <w:r w:rsidRPr="00C3601C">
              <w:rPr>
                <w:rFonts w:cs="Arial"/>
                <w:b/>
                <w:color w:val="FFFFFF" w:themeColor="background1"/>
                <w:sz w:val="20"/>
                <w:szCs w:val="20"/>
              </w:rPr>
              <w:t>fertado</w:t>
            </w:r>
          </w:p>
        </w:tc>
      </w:tr>
      <w:tr w:rsidR="00D430A2" w:rsidTr="00C3601C">
        <w:trPr>
          <w:trHeight w:val="428"/>
          <w:jc w:val="center"/>
        </w:trPr>
        <w:tc>
          <w:tcPr>
            <w:tcW w:w="2083" w:type="dxa"/>
            <w:tcBorders>
              <w:bottom w:val="single" w:sz="4" w:space="0" w:color="auto"/>
            </w:tcBorders>
            <w:vAlign w:val="center"/>
          </w:tcPr>
          <w:p w:rsidR="00D430A2" w:rsidRDefault="00C3601C" w:rsidP="00690A78">
            <w:pPr>
              <w:jc w:val="center"/>
              <w:rPr>
                <w:rFonts w:cs="Arial"/>
              </w:rPr>
            </w:pPr>
            <w:r w:rsidRPr="00B817C1">
              <w:rPr>
                <w:rFonts w:cs="Arial"/>
                <w:sz w:val="18"/>
                <w:szCs w:val="18"/>
              </w:rPr>
              <w:t xml:space="preserve">Importe ANUAL de la Prima </w:t>
            </w:r>
            <w:r w:rsidRPr="00B817C1">
              <w:rPr>
                <w:rFonts w:cs="Arial"/>
                <w:b/>
                <w:color w:val="FF0000"/>
                <w:sz w:val="18"/>
                <w:szCs w:val="18"/>
              </w:rPr>
              <w:t>(*)</w:t>
            </w:r>
            <w:r w:rsidRPr="00B817C1">
              <w:rPr>
                <w:rFonts w:cs="Arial"/>
                <w:sz w:val="18"/>
                <w:szCs w:val="18"/>
              </w:rPr>
              <w:t xml:space="preserve"> en euros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430A2" w:rsidRPr="00C3601C" w:rsidRDefault="00C3601C" w:rsidP="00C3601C">
            <w:pPr>
              <w:jc w:val="center"/>
              <w:rPr>
                <w:rFonts w:cs="Arial"/>
                <w:sz w:val="20"/>
                <w:szCs w:val="20"/>
              </w:rPr>
            </w:pPr>
            <w:r w:rsidRPr="00C3601C">
              <w:rPr>
                <w:rFonts w:cs="Arial"/>
                <w:sz w:val="20"/>
                <w:szCs w:val="20"/>
              </w:rPr>
              <w:t>120.000,00 €</w:t>
            </w:r>
          </w:p>
        </w:tc>
        <w:tc>
          <w:tcPr>
            <w:tcW w:w="3072" w:type="dxa"/>
            <w:tcBorders>
              <w:bottom w:val="single" w:sz="4" w:space="0" w:color="auto"/>
            </w:tcBorders>
            <w:vAlign w:val="center"/>
          </w:tcPr>
          <w:p w:rsidR="00D430A2" w:rsidRDefault="00AC0FF2" w:rsidP="00690A78">
            <w:pPr>
              <w:jc w:val="center"/>
              <w:rPr>
                <w:rFonts w:cs="Arial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723753360"/>
                <w:placeholder>
                  <w:docPart w:val="B8141F9472204C31AAE4FD2A5B85528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C3601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</w:t>
                </w:r>
              </w:sdtContent>
            </w:sdt>
          </w:p>
        </w:tc>
      </w:tr>
      <w:tr w:rsidR="00D430A2" w:rsidTr="00690A78">
        <w:trPr>
          <w:trHeight w:val="428"/>
          <w:jc w:val="center"/>
        </w:trPr>
        <w:tc>
          <w:tcPr>
            <w:tcW w:w="72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D430A2" w:rsidRPr="00472B2A" w:rsidRDefault="00D430A2" w:rsidP="00C3601C">
            <w:pPr>
              <w:rPr>
                <w:rFonts w:cs="Arial"/>
                <w:i/>
                <w:sz w:val="20"/>
                <w:szCs w:val="20"/>
              </w:rPr>
            </w:pPr>
          </w:p>
        </w:tc>
      </w:tr>
    </w:tbl>
    <w:p w:rsidR="00D430A2" w:rsidRPr="00570EFC" w:rsidRDefault="00D430A2" w:rsidP="00D430A2">
      <w:pPr>
        <w:rPr>
          <w:rFonts w:cs="Arial"/>
          <w:sz w:val="16"/>
          <w:szCs w:val="16"/>
        </w:rPr>
      </w:pPr>
    </w:p>
    <w:p w:rsidR="00D430A2" w:rsidRDefault="00D430A2" w:rsidP="00D430A2">
      <w:pPr>
        <w:rPr>
          <w:rFonts w:cs="Arial"/>
        </w:rPr>
      </w:pPr>
      <w:r>
        <w:rPr>
          <w:rFonts w:cs="Arial"/>
        </w:rPr>
        <w:t>Con el siguiente desglose:</w:t>
      </w:r>
    </w:p>
    <w:p w:rsidR="00D430A2" w:rsidRPr="00570EFC" w:rsidRDefault="00D430A2" w:rsidP="00D430A2">
      <w:pPr>
        <w:rPr>
          <w:rFonts w:cs="Arial"/>
          <w:sz w:val="16"/>
          <w:szCs w:val="16"/>
        </w:rPr>
      </w:pPr>
    </w:p>
    <w:tbl>
      <w:tblPr>
        <w:tblStyle w:val="Tablaconcuadrcula"/>
        <w:tblW w:w="6332" w:type="dxa"/>
        <w:jc w:val="center"/>
        <w:tblLook w:val="01E0" w:firstRow="1" w:lastRow="1" w:firstColumn="1" w:lastColumn="1" w:noHBand="0" w:noVBand="0"/>
      </w:tblPr>
      <w:tblGrid>
        <w:gridCol w:w="4347"/>
        <w:gridCol w:w="1985"/>
      </w:tblGrid>
      <w:tr w:rsidR="00D430A2" w:rsidRPr="003B487E" w:rsidTr="00C3601C">
        <w:trPr>
          <w:trHeight w:val="343"/>
          <w:jc w:val="center"/>
        </w:trPr>
        <w:tc>
          <w:tcPr>
            <w:tcW w:w="4347" w:type="dxa"/>
            <w:shd w:val="clear" w:color="auto" w:fill="0000FF"/>
            <w:vAlign w:val="center"/>
          </w:tcPr>
          <w:p w:rsidR="00D430A2" w:rsidRPr="00C3601C" w:rsidRDefault="00D430A2" w:rsidP="00690A78">
            <w:pPr>
              <w:jc w:val="center"/>
              <w:rPr>
                <w:rFonts w:cs="Arial"/>
                <w:b/>
                <w:color w:val="FFFFFF"/>
                <w:sz w:val="18"/>
                <w:szCs w:val="18"/>
              </w:rPr>
            </w:pPr>
            <w:r w:rsidRPr="00C3601C">
              <w:rPr>
                <w:rFonts w:cs="Arial"/>
                <w:b/>
                <w:color w:val="FFFFFF"/>
                <w:sz w:val="18"/>
                <w:szCs w:val="18"/>
              </w:rPr>
              <w:t>Concepto</w:t>
            </w:r>
          </w:p>
        </w:tc>
        <w:tc>
          <w:tcPr>
            <w:tcW w:w="1985" w:type="dxa"/>
            <w:shd w:val="clear" w:color="auto" w:fill="0000FF"/>
            <w:vAlign w:val="center"/>
          </w:tcPr>
          <w:p w:rsidR="00D430A2" w:rsidRPr="00C3601C" w:rsidRDefault="00D430A2" w:rsidP="00690A78">
            <w:pPr>
              <w:jc w:val="center"/>
              <w:rPr>
                <w:rFonts w:cs="Arial"/>
                <w:b/>
                <w:color w:val="FFFFFF"/>
                <w:sz w:val="18"/>
                <w:szCs w:val="18"/>
              </w:rPr>
            </w:pPr>
            <w:r w:rsidRPr="00C3601C">
              <w:rPr>
                <w:rFonts w:cs="Arial"/>
                <w:b/>
                <w:color w:val="FFFFFF"/>
                <w:sz w:val="18"/>
                <w:szCs w:val="18"/>
              </w:rPr>
              <w:t>Importe (€)</w:t>
            </w:r>
          </w:p>
        </w:tc>
      </w:tr>
      <w:tr w:rsidR="00C3601C" w:rsidRPr="003B487E" w:rsidTr="0031083D">
        <w:trPr>
          <w:trHeight w:val="340"/>
          <w:jc w:val="center"/>
        </w:trPr>
        <w:tc>
          <w:tcPr>
            <w:tcW w:w="4347" w:type="dxa"/>
            <w:vAlign w:val="center"/>
          </w:tcPr>
          <w:p w:rsidR="00C3601C" w:rsidRPr="00241770" w:rsidRDefault="00C3601C" w:rsidP="00C3601C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Importe anual </w:t>
            </w:r>
            <w:r w:rsidRPr="00241770">
              <w:rPr>
                <w:rFonts w:cs="Arial"/>
                <w:sz w:val="18"/>
                <w:szCs w:val="18"/>
              </w:rPr>
              <w:t>de la Prima Neta</w:t>
            </w:r>
            <w:r>
              <w:rPr>
                <w:rFonts w:cs="Arial"/>
                <w:sz w:val="18"/>
                <w:szCs w:val="18"/>
              </w:rPr>
              <w:t xml:space="preserve"> (I) </w:t>
            </w:r>
          </w:p>
        </w:tc>
        <w:tc>
          <w:tcPr>
            <w:tcW w:w="1985" w:type="dxa"/>
            <w:vAlign w:val="center"/>
          </w:tcPr>
          <w:p w:rsidR="00C3601C" w:rsidRPr="003B487E" w:rsidRDefault="00AC0FF2" w:rsidP="00C3601C">
            <w:pPr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73228391"/>
                <w:placeholder>
                  <w:docPart w:val="FA4764CC464D44F4AFE8AD694C51769D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C3601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</w:t>
                </w:r>
              </w:sdtContent>
            </w:sdt>
          </w:p>
        </w:tc>
      </w:tr>
      <w:tr w:rsidR="00C3601C" w:rsidRPr="003B487E" w:rsidTr="0031083D">
        <w:trPr>
          <w:trHeight w:val="340"/>
          <w:jc w:val="center"/>
        </w:trPr>
        <w:tc>
          <w:tcPr>
            <w:tcW w:w="4347" w:type="dxa"/>
            <w:vAlign w:val="center"/>
          </w:tcPr>
          <w:p w:rsidR="00C3601C" w:rsidRPr="00241770" w:rsidRDefault="00C3601C" w:rsidP="00C3601C">
            <w:pPr>
              <w:jc w:val="left"/>
              <w:rPr>
                <w:rFonts w:cs="Arial"/>
                <w:sz w:val="18"/>
                <w:szCs w:val="18"/>
              </w:rPr>
            </w:pPr>
            <w:r w:rsidRPr="00241770">
              <w:rPr>
                <w:rFonts w:cs="Arial"/>
                <w:sz w:val="18"/>
                <w:szCs w:val="18"/>
              </w:rPr>
              <w:t>Impuestos y tasas de aplicación</w:t>
            </w:r>
            <w:r>
              <w:rPr>
                <w:rFonts w:cs="Arial"/>
                <w:sz w:val="18"/>
                <w:szCs w:val="18"/>
              </w:rPr>
              <w:t xml:space="preserve"> (II)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C3601C" w:rsidRPr="003B487E" w:rsidRDefault="00AC0FF2" w:rsidP="00C3601C">
            <w:pPr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635150516"/>
                <w:placeholder>
                  <w:docPart w:val="1E0D489246714FA19DE2EBE2CD3B376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C3601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</w:t>
                </w:r>
              </w:sdtContent>
            </w:sdt>
          </w:p>
        </w:tc>
      </w:tr>
      <w:tr w:rsidR="00C3601C" w:rsidRPr="003B487E" w:rsidTr="0031083D">
        <w:trPr>
          <w:trHeight w:val="340"/>
          <w:jc w:val="center"/>
        </w:trPr>
        <w:tc>
          <w:tcPr>
            <w:tcW w:w="4347" w:type="dxa"/>
            <w:vAlign w:val="center"/>
          </w:tcPr>
          <w:p w:rsidR="00C3601C" w:rsidRPr="00241770" w:rsidRDefault="00C3601C" w:rsidP="00C3601C">
            <w:pPr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Total Importe ANUAL de la Prima </w:t>
            </w:r>
            <w:r w:rsidRPr="00B817C1">
              <w:rPr>
                <w:rFonts w:cs="Arial"/>
                <w:b/>
                <w:color w:val="FF0000"/>
                <w:sz w:val="18"/>
                <w:szCs w:val="18"/>
              </w:rPr>
              <w:t>(*</w:t>
            </w:r>
            <w:proofErr w:type="gramStart"/>
            <w:r w:rsidRPr="00B817C1">
              <w:rPr>
                <w:rFonts w:cs="Arial"/>
                <w:b/>
                <w:color w:val="FF0000"/>
                <w:sz w:val="18"/>
                <w:szCs w:val="18"/>
              </w:rPr>
              <w:t>)</w:t>
            </w:r>
            <w:r w:rsidRPr="00B817C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 xml:space="preserve"> (</w:t>
            </w:r>
            <w:proofErr w:type="gramEnd"/>
            <w:r>
              <w:rPr>
                <w:rFonts w:cs="Arial"/>
                <w:b/>
                <w:sz w:val="18"/>
                <w:szCs w:val="18"/>
              </w:rPr>
              <w:t>I+II</w:t>
            </w:r>
            <w:r w:rsidRPr="00241770">
              <w:rPr>
                <w:rFonts w:cs="Arial"/>
                <w:b/>
                <w:sz w:val="18"/>
                <w:szCs w:val="18"/>
              </w:rPr>
              <w:t>)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C3601C" w:rsidRPr="003B487E" w:rsidRDefault="00AC0FF2" w:rsidP="00C3601C">
            <w:pPr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65811736"/>
                <w:placeholder>
                  <w:docPart w:val="6653FF5A10C544FFA144CAD4D505C64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C3601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</w:t>
                </w:r>
              </w:sdtContent>
            </w:sdt>
          </w:p>
        </w:tc>
      </w:tr>
    </w:tbl>
    <w:p w:rsidR="00D430A2" w:rsidRDefault="00D430A2" w:rsidP="00D430A2">
      <w:pPr>
        <w:rPr>
          <w:rFonts w:cs="Arial"/>
        </w:rPr>
      </w:pPr>
    </w:p>
    <w:p w:rsidR="007A63D6" w:rsidRDefault="007A63D6" w:rsidP="00D430A2">
      <w:pPr>
        <w:rPr>
          <w:rFonts w:cs="Arial"/>
        </w:rPr>
      </w:pPr>
    </w:p>
    <w:p w:rsidR="00C3601C" w:rsidRDefault="00C3601C" w:rsidP="00D430A2">
      <w:pPr>
        <w:rPr>
          <w:rFonts w:cs="Arial"/>
        </w:rPr>
      </w:pPr>
    </w:p>
    <w:p w:rsidR="00C3601C" w:rsidRDefault="00C3601C" w:rsidP="00D430A2">
      <w:pPr>
        <w:rPr>
          <w:rFonts w:cs="Arial"/>
        </w:rPr>
      </w:pPr>
    </w:p>
    <w:p w:rsidR="00C3601C" w:rsidRDefault="00C3601C" w:rsidP="00D430A2">
      <w:pPr>
        <w:rPr>
          <w:rFonts w:cs="Arial"/>
        </w:rPr>
      </w:pPr>
    </w:p>
    <w:p w:rsidR="00C3601C" w:rsidRDefault="00C3601C" w:rsidP="00D430A2">
      <w:pPr>
        <w:rPr>
          <w:rFonts w:cs="Arial"/>
        </w:rPr>
      </w:pPr>
    </w:p>
    <w:p w:rsidR="00D430A2" w:rsidRDefault="00C3601C" w:rsidP="00545E1F">
      <w:pPr>
        <w:rPr>
          <w:rFonts w:cs="Arial"/>
          <w:b/>
        </w:rPr>
      </w:pPr>
      <w:r>
        <w:rPr>
          <w:rFonts w:cs="Arial"/>
          <w:b/>
          <w:u w:val="single"/>
        </w:rPr>
        <w:t>I</w:t>
      </w:r>
      <w:r w:rsidR="00545E1F">
        <w:rPr>
          <w:rFonts w:cs="Arial"/>
          <w:b/>
          <w:u w:val="single"/>
        </w:rPr>
        <w:t>II.  O</w:t>
      </w:r>
      <w:r w:rsidR="00D430A2" w:rsidRPr="00545E1F">
        <w:rPr>
          <w:rFonts w:cs="Arial"/>
          <w:b/>
          <w:u w:val="single"/>
        </w:rPr>
        <w:t>FERTA TÉCNICA EVALUABLE AUTOMÁTICAMENTE</w:t>
      </w:r>
      <w:r w:rsidR="00D430A2" w:rsidRPr="00545E1F">
        <w:rPr>
          <w:rFonts w:cs="Arial"/>
          <w:b/>
        </w:rPr>
        <w:t xml:space="preserve">: </w:t>
      </w:r>
    </w:p>
    <w:p w:rsidR="00D430A2" w:rsidRPr="00570EFC" w:rsidRDefault="00D430A2" w:rsidP="00D430A2">
      <w:pPr>
        <w:rPr>
          <w:rFonts w:cs="Arial"/>
          <w:sz w:val="16"/>
          <w:szCs w:val="16"/>
        </w:rPr>
      </w:pPr>
    </w:p>
    <w:p w:rsidR="00C3601C" w:rsidRPr="00312A55" w:rsidRDefault="00C3601C" w:rsidP="00C3601C">
      <w:pPr>
        <w:rPr>
          <w:rFonts w:cs="Arial"/>
          <w:b/>
        </w:rPr>
      </w:pPr>
      <w:r>
        <w:rPr>
          <w:rFonts w:cs="Arial"/>
          <w:b/>
        </w:rPr>
        <w:t>II.1</w:t>
      </w:r>
      <w:r>
        <w:rPr>
          <w:rFonts w:cs="Arial"/>
          <w:b/>
        </w:rPr>
        <w:tab/>
        <w:t>Delimitación de riesgos excluidos</w:t>
      </w:r>
      <w:r w:rsidRPr="00312A55">
        <w:rPr>
          <w:rFonts w:cs="Arial"/>
          <w:b/>
        </w:rPr>
        <w:t>:</w:t>
      </w:r>
    </w:p>
    <w:p w:rsidR="00C3601C" w:rsidRDefault="00C3601C" w:rsidP="00C3601C">
      <w:pPr>
        <w:rPr>
          <w:rFonts w:cs="Arial"/>
        </w:rPr>
      </w:pPr>
    </w:p>
    <w:tbl>
      <w:tblPr>
        <w:tblStyle w:val="Tablaconcuadrcula"/>
        <w:tblW w:w="7254" w:type="dxa"/>
        <w:jc w:val="center"/>
        <w:tblLook w:val="01E0" w:firstRow="1" w:lastRow="1" w:firstColumn="1" w:lastColumn="1" w:noHBand="0" w:noVBand="0"/>
      </w:tblPr>
      <w:tblGrid>
        <w:gridCol w:w="7254"/>
      </w:tblGrid>
      <w:tr w:rsidR="00C3601C" w:rsidRPr="003B487E" w:rsidTr="00C3601C">
        <w:trPr>
          <w:trHeight w:val="861"/>
          <w:jc w:val="center"/>
        </w:trPr>
        <w:tc>
          <w:tcPr>
            <w:tcW w:w="7254" w:type="dxa"/>
            <w:vAlign w:val="center"/>
          </w:tcPr>
          <w:p w:rsidR="00C3601C" w:rsidRPr="00D970CD" w:rsidRDefault="00C3601C" w:rsidP="00B45A82">
            <w:pPr>
              <w:jc w:val="center"/>
              <w:rPr>
                <w:rFonts w:cs="Arial"/>
                <w:b/>
                <w:i/>
                <w:color w:val="0000FF"/>
                <w:sz w:val="18"/>
                <w:szCs w:val="18"/>
              </w:rPr>
            </w:pPr>
            <w:r w:rsidRPr="00D970CD">
              <w:rPr>
                <w:rFonts w:cs="Arial"/>
                <w:b/>
                <w:i/>
                <w:color w:val="0000FF"/>
                <w:sz w:val="18"/>
                <w:szCs w:val="18"/>
              </w:rPr>
              <w:t>Detallar los riesgos excluidos de forma clara y precisa sin que en ningún caso puedan existir dudas en su interpretación</w:t>
            </w:r>
          </w:p>
        </w:tc>
      </w:tr>
    </w:tbl>
    <w:p w:rsidR="00C3601C" w:rsidRDefault="00C3601C" w:rsidP="00C3601C">
      <w:pPr>
        <w:rPr>
          <w:rFonts w:cs="Arial"/>
          <w:b/>
        </w:rPr>
      </w:pPr>
    </w:p>
    <w:bookmarkEnd w:id="3"/>
    <w:p w:rsidR="00617349" w:rsidRDefault="00617349" w:rsidP="007F42AD">
      <w:pPr>
        <w:rPr>
          <w:rFonts w:cs="Arial"/>
          <w:b/>
        </w:rPr>
      </w:pPr>
    </w:p>
    <w:p w:rsidR="00DC4A95" w:rsidRPr="000449AC" w:rsidRDefault="00DC4A95" w:rsidP="00DC4A95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 w:rsidR="00582DDD">
        <w:rPr>
          <w:rFonts w:cs="Arial"/>
        </w:rPr>
        <w:t>servicios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 w:rsidR="0017189A"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 w:rsidR="00B80E35"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</w:t>
      </w:r>
      <w:proofErr w:type="gramStart"/>
      <w:r w:rsidRPr="000449AC">
        <w:rPr>
          <w:rFonts w:cs="Arial"/>
        </w:rPr>
        <w:t>que</w:t>
      </w:r>
      <w:proofErr w:type="gramEnd"/>
      <w:r w:rsidRPr="000449AC">
        <w:rPr>
          <w:rFonts w:cs="Arial"/>
        </w:rPr>
        <w:t xml:space="preserve"> no obstante, será repercutido en las correspondientes facturas, como partida independiente.</w:t>
      </w:r>
    </w:p>
    <w:p w:rsidR="00DC4A95" w:rsidRPr="000449AC" w:rsidRDefault="00DC4A95" w:rsidP="00DC4A95">
      <w:pPr>
        <w:spacing w:line="360" w:lineRule="auto"/>
        <w:rPr>
          <w:rFonts w:cs="Arial"/>
        </w:rPr>
      </w:pPr>
    </w:p>
    <w:p w:rsidR="00DC4A95" w:rsidRPr="000449AC" w:rsidRDefault="00DC4A95" w:rsidP="00DC4A95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571D10" w:rsidRDefault="00571D10" w:rsidP="00571D10"/>
    <w:p w:rsidR="00C3601C" w:rsidRDefault="00C3601C" w:rsidP="007F42AD">
      <w:pPr>
        <w:spacing w:line="360" w:lineRule="auto"/>
        <w:rPr>
          <w:rFonts w:cs="Arial"/>
          <w:i/>
        </w:rPr>
      </w:pPr>
    </w:p>
    <w:p w:rsidR="001B1308" w:rsidRPr="00116E7E" w:rsidRDefault="00DC4A95" w:rsidP="007F42AD">
      <w:pPr>
        <w:spacing w:line="360" w:lineRule="auto"/>
        <w:rPr>
          <w:b/>
          <w:i/>
          <w:sz w:val="24"/>
          <w:szCs w:val="24"/>
        </w:rPr>
      </w:pPr>
      <w:r w:rsidRPr="00116E7E">
        <w:rPr>
          <w:rFonts w:cs="Arial"/>
          <w:i/>
        </w:rPr>
        <w:t>Firma del licitador</w:t>
      </w:r>
    </w:p>
    <w:sectPr w:rsidR="001B1308" w:rsidRPr="00116E7E" w:rsidSect="005B1AA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macro wne:macroName="PROJECT.ASOCIARFICHEROEXCEL.ASOCIARFICHEROEXCEL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7DE" w:rsidRDefault="005A57DE" w:rsidP="00AE07EB">
      <w:r>
        <w:separator/>
      </w:r>
    </w:p>
  </w:endnote>
  <w:endnote w:type="continuationSeparator" w:id="0">
    <w:p w:rsidR="005A57DE" w:rsidRDefault="005A57DE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174F7B" w:rsidTr="001D1268">
      <w:tc>
        <w:tcPr>
          <w:tcW w:w="2235" w:type="dxa"/>
          <w:vAlign w:val="center"/>
        </w:tcPr>
        <w:p w:rsidR="00174F7B" w:rsidRDefault="00174F7B" w:rsidP="001D1268">
          <w:pPr>
            <w:jc w:val="left"/>
          </w:pPr>
          <w:proofErr w:type="spellStart"/>
          <w:r w:rsidRPr="0085786B">
            <w:rPr>
              <w:i/>
              <w:sz w:val="16"/>
              <w:szCs w:val="16"/>
            </w:rPr>
            <w:t>Exp</w:t>
          </w:r>
          <w:proofErr w:type="spellEnd"/>
          <w:r w:rsidRPr="0085786B">
            <w:rPr>
              <w:i/>
              <w:sz w:val="16"/>
              <w:szCs w:val="16"/>
            </w:rPr>
            <w:t xml:space="preserve">. </w:t>
          </w:r>
          <w:proofErr w:type="spellStart"/>
          <w:r w:rsidRPr="0085786B">
            <w:rPr>
              <w:i/>
              <w:sz w:val="16"/>
              <w:szCs w:val="16"/>
            </w:rPr>
            <w:t>nº</w:t>
          </w:r>
          <w:proofErr w:type="spellEnd"/>
          <w:r>
            <w:rPr>
              <w:i/>
              <w:sz w:val="16"/>
              <w:szCs w:val="16"/>
            </w:rPr>
            <w:t xml:space="preserve"> </w:t>
          </w:r>
          <w:r w:rsidRPr="00383411">
            <w:rPr>
              <w:i/>
              <w:sz w:val="16"/>
              <w:szCs w:val="16"/>
            </w:rPr>
            <w:fldChar w:fldCharType="begin"/>
          </w:r>
          <w:r w:rsidRPr="00383411">
            <w:rPr>
              <w:i/>
              <w:sz w:val="16"/>
              <w:szCs w:val="16"/>
            </w:rPr>
            <w:instrText xml:space="preserve"> REF Expediente \h  \* MERGEFORMAT </w:instrText>
          </w:r>
          <w:r w:rsidRPr="00383411">
            <w:rPr>
              <w:i/>
              <w:sz w:val="16"/>
              <w:szCs w:val="16"/>
            </w:rPr>
          </w:r>
          <w:r w:rsidRPr="00383411">
            <w:rPr>
              <w:i/>
              <w:sz w:val="16"/>
              <w:szCs w:val="16"/>
            </w:rPr>
            <w:fldChar w:fldCharType="separate"/>
          </w:r>
          <w:r w:rsidR="001C01EB">
            <w:rPr>
              <w:b/>
              <w:bCs/>
              <w:i/>
              <w:sz w:val="16"/>
              <w:szCs w:val="16"/>
            </w:rPr>
            <w:t>¡Error! No se encuentra el origen de la referencia.</w:t>
          </w:r>
          <w:r w:rsidRPr="00383411">
            <w:rPr>
              <w:i/>
              <w:sz w:val="16"/>
              <w:szCs w:val="16"/>
            </w:rPr>
            <w:fldChar w:fldCharType="end"/>
          </w:r>
          <w:r>
            <w:rPr>
              <w:i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174F7B" w:rsidRPr="00A212F1" w:rsidRDefault="00174F7B" w:rsidP="00174F7B">
          <w:pPr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174F7B" w:rsidRPr="00A212F1" w:rsidRDefault="00174F7B" w:rsidP="001D1268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174F7B" w:rsidRDefault="00174F7B" w:rsidP="001D1268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C01E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613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835"/>
    </w:tblGrid>
    <w:tr w:rsidR="00B80E35" w:rsidTr="00B80E35">
      <w:tc>
        <w:tcPr>
          <w:tcW w:w="2518" w:type="dxa"/>
          <w:vAlign w:val="center"/>
        </w:tcPr>
        <w:p w:rsidR="00B80E35" w:rsidRDefault="00B80E35" w:rsidP="005D376D">
          <w:pPr>
            <w:jc w:val="left"/>
          </w:pPr>
        </w:p>
      </w:tc>
      <w:tc>
        <w:tcPr>
          <w:tcW w:w="3260" w:type="dxa"/>
        </w:tcPr>
        <w:p w:rsidR="00B80E35" w:rsidRPr="00A212F1" w:rsidRDefault="00B80E35" w:rsidP="005D376D">
          <w:pPr>
            <w:rPr>
              <w:rFonts w:cs="Arial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B80E35" w:rsidRPr="00A212F1" w:rsidRDefault="00B80E35" w:rsidP="005D376D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B4785B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B4785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7DE" w:rsidRDefault="005A57DE" w:rsidP="00AE07EB">
      <w:r>
        <w:separator/>
      </w:r>
    </w:p>
  </w:footnote>
  <w:footnote w:type="continuationSeparator" w:id="0">
    <w:p w:rsidR="005A57DE" w:rsidRDefault="005A57DE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322"/>
      <w:gridCol w:w="4322"/>
    </w:tblGrid>
    <w:tr w:rsidR="00174F7B" w:rsidTr="00267F9B">
      <w:tc>
        <w:tcPr>
          <w:tcW w:w="4322" w:type="dxa"/>
        </w:tcPr>
        <w:p w:rsidR="00174F7B" w:rsidRDefault="00174F7B" w:rsidP="00267F9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54BEE94F" wp14:editId="3B096C64">
                <wp:extent cx="1819275" cy="552450"/>
                <wp:effectExtent l="0" t="0" r="9525" b="0"/>
                <wp:docPr id="2" name="Imagen 2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9072C7">
          <w:pPr>
            <w:pStyle w:val="Encabezado"/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1C01EB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174F7B" w:rsidRDefault="00174F7B" w:rsidP="009072C7">
          <w:pPr>
            <w:pStyle w:val="Encabezado"/>
            <w:jc w:val="right"/>
          </w:pPr>
          <w:r>
            <w:rPr>
              <w:i/>
              <w:sz w:val="18"/>
              <w:szCs w:val="18"/>
            </w:rPr>
            <w:t>Servicios</w:t>
          </w:r>
        </w:p>
      </w:tc>
    </w:tr>
  </w:tbl>
  <w:p w:rsidR="00174F7B" w:rsidRDefault="00174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7B" w:rsidRDefault="007A63D6">
    <w:pPr>
      <w:pStyle w:val="Encabezado"/>
    </w:pPr>
    <w:r>
      <w:rPr>
        <w:noProof/>
        <w:lang w:eastAsia="es-ES"/>
      </w:rPr>
      <w:drawing>
        <wp:inline distT="0" distB="0" distL="0" distR="0" wp14:anchorId="7390195C" wp14:editId="7A29C0E0">
          <wp:extent cx="2345690" cy="619125"/>
          <wp:effectExtent l="0" t="0" r="0" b="0"/>
          <wp:docPr id="1" name="Imagen 1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B33FE"/>
    <w:multiLevelType w:val="hybridMultilevel"/>
    <w:tmpl w:val="C54A5686"/>
    <w:lvl w:ilvl="0" w:tplc="EF88B462">
      <w:start w:val="1"/>
      <w:numFmt w:val="upperRoman"/>
      <w:lvlText w:val="%1."/>
      <w:lvlJc w:val="left"/>
      <w:pPr>
        <w:ind w:left="36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6" w:hanging="360"/>
      </w:pPr>
    </w:lvl>
    <w:lvl w:ilvl="2" w:tplc="0C0A001B" w:tentative="1">
      <w:start w:val="1"/>
      <w:numFmt w:val="lowerRoman"/>
      <w:lvlText w:val="%3."/>
      <w:lvlJc w:val="right"/>
      <w:pPr>
        <w:ind w:left="1446" w:hanging="180"/>
      </w:pPr>
    </w:lvl>
    <w:lvl w:ilvl="3" w:tplc="0C0A000F" w:tentative="1">
      <w:start w:val="1"/>
      <w:numFmt w:val="decimal"/>
      <w:lvlText w:val="%4."/>
      <w:lvlJc w:val="left"/>
      <w:pPr>
        <w:ind w:left="2166" w:hanging="360"/>
      </w:pPr>
    </w:lvl>
    <w:lvl w:ilvl="4" w:tplc="0C0A0019" w:tentative="1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666B"/>
    <w:rsid w:val="0000775B"/>
    <w:rsid w:val="00013E42"/>
    <w:rsid w:val="0001601E"/>
    <w:rsid w:val="00022CDA"/>
    <w:rsid w:val="00024FA2"/>
    <w:rsid w:val="00025317"/>
    <w:rsid w:val="00027C27"/>
    <w:rsid w:val="000306CC"/>
    <w:rsid w:val="0003423B"/>
    <w:rsid w:val="000365D6"/>
    <w:rsid w:val="0004097F"/>
    <w:rsid w:val="00040E2D"/>
    <w:rsid w:val="0004135E"/>
    <w:rsid w:val="00041CE9"/>
    <w:rsid w:val="000430D9"/>
    <w:rsid w:val="00047944"/>
    <w:rsid w:val="00051107"/>
    <w:rsid w:val="00057DB3"/>
    <w:rsid w:val="00072B78"/>
    <w:rsid w:val="000775D8"/>
    <w:rsid w:val="00077B53"/>
    <w:rsid w:val="000802EB"/>
    <w:rsid w:val="0008084D"/>
    <w:rsid w:val="0008176C"/>
    <w:rsid w:val="0008319B"/>
    <w:rsid w:val="00083EB4"/>
    <w:rsid w:val="00093F49"/>
    <w:rsid w:val="000A0938"/>
    <w:rsid w:val="000A74BB"/>
    <w:rsid w:val="000B2913"/>
    <w:rsid w:val="000B2DFE"/>
    <w:rsid w:val="000B4EEC"/>
    <w:rsid w:val="000C106A"/>
    <w:rsid w:val="000C4643"/>
    <w:rsid w:val="000C5F4C"/>
    <w:rsid w:val="000D171A"/>
    <w:rsid w:val="000E028D"/>
    <w:rsid w:val="000E0E43"/>
    <w:rsid w:val="000E313A"/>
    <w:rsid w:val="000E6EF6"/>
    <w:rsid w:val="000E79E5"/>
    <w:rsid w:val="000F149A"/>
    <w:rsid w:val="000F3509"/>
    <w:rsid w:val="000F65EC"/>
    <w:rsid w:val="0011686B"/>
    <w:rsid w:val="00116E7E"/>
    <w:rsid w:val="00121F5D"/>
    <w:rsid w:val="00123138"/>
    <w:rsid w:val="00123A1A"/>
    <w:rsid w:val="0012461A"/>
    <w:rsid w:val="0013169F"/>
    <w:rsid w:val="0013391B"/>
    <w:rsid w:val="0013432F"/>
    <w:rsid w:val="00136213"/>
    <w:rsid w:val="00136B99"/>
    <w:rsid w:val="001430C5"/>
    <w:rsid w:val="00150D03"/>
    <w:rsid w:val="00152870"/>
    <w:rsid w:val="00152B67"/>
    <w:rsid w:val="0016080B"/>
    <w:rsid w:val="00166637"/>
    <w:rsid w:val="00166BAF"/>
    <w:rsid w:val="0016722D"/>
    <w:rsid w:val="00167ACA"/>
    <w:rsid w:val="001714DB"/>
    <w:rsid w:val="0017189A"/>
    <w:rsid w:val="00174F7B"/>
    <w:rsid w:val="00177136"/>
    <w:rsid w:val="00180D21"/>
    <w:rsid w:val="001848C0"/>
    <w:rsid w:val="001862A0"/>
    <w:rsid w:val="001923C5"/>
    <w:rsid w:val="00193264"/>
    <w:rsid w:val="00194FC0"/>
    <w:rsid w:val="001A1D1A"/>
    <w:rsid w:val="001A27AF"/>
    <w:rsid w:val="001A37E9"/>
    <w:rsid w:val="001A4B7C"/>
    <w:rsid w:val="001B1308"/>
    <w:rsid w:val="001B2625"/>
    <w:rsid w:val="001B2F42"/>
    <w:rsid w:val="001B6A67"/>
    <w:rsid w:val="001C01EB"/>
    <w:rsid w:val="001C19A4"/>
    <w:rsid w:val="001C3C31"/>
    <w:rsid w:val="001C4C7C"/>
    <w:rsid w:val="001C74F2"/>
    <w:rsid w:val="001D0032"/>
    <w:rsid w:val="001D1268"/>
    <w:rsid w:val="001E24E2"/>
    <w:rsid w:val="001E27CA"/>
    <w:rsid w:val="001E3910"/>
    <w:rsid w:val="001E617D"/>
    <w:rsid w:val="001E7359"/>
    <w:rsid w:val="001F10E9"/>
    <w:rsid w:val="001F63F6"/>
    <w:rsid w:val="001F65F0"/>
    <w:rsid w:val="001F7044"/>
    <w:rsid w:val="00203AA4"/>
    <w:rsid w:val="0020422E"/>
    <w:rsid w:val="002058AC"/>
    <w:rsid w:val="002117FF"/>
    <w:rsid w:val="00211D17"/>
    <w:rsid w:val="002135CB"/>
    <w:rsid w:val="00216105"/>
    <w:rsid w:val="002226DD"/>
    <w:rsid w:val="00222BDA"/>
    <w:rsid w:val="0022524C"/>
    <w:rsid w:val="00232D6B"/>
    <w:rsid w:val="0023574B"/>
    <w:rsid w:val="00237097"/>
    <w:rsid w:val="00237119"/>
    <w:rsid w:val="00241770"/>
    <w:rsid w:val="00244B74"/>
    <w:rsid w:val="0024609D"/>
    <w:rsid w:val="00257E94"/>
    <w:rsid w:val="00261D66"/>
    <w:rsid w:val="0026516C"/>
    <w:rsid w:val="00266892"/>
    <w:rsid w:val="00267F9B"/>
    <w:rsid w:val="00280D4C"/>
    <w:rsid w:val="002831CB"/>
    <w:rsid w:val="00284692"/>
    <w:rsid w:val="0029064B"/>
    <w:rsid w:val="00293841"/>
    <w:rsid w:val="00293DAC"/>
    <w:rsid w:val="002A06F3"/>
    <w:rsid w:val="002A16C3"/>
    <w:rsid w:val="002A3F26"/>
    <w:rsid w:val="002A43A0"/>
    <w:rsid w:val="002B2854"/>
    <w:rsid w:val="002B312F"/>
    <w:rsid w:val="002C0A14"/>
    <w:rsid w:val="002C44B3"/>
    <w:rsid w:val="002C479F"/>
    <w:rsid w:val="002D1A74"/>
    <w:rsid w:val="002D5F9B"/>
    <w:rsid w:val="002D7242"/>
    <w:rsid w:val="002D7BCF"/>
    <w:rsid w:val="002E32CA"/>
    <w:rsid w:val="002F19C2"/>
    <w:rsid w:val="002F5168"/>
    <w:rsid w:val="002F635C"/>
    <w:rsid w:val="00302785"/>
    <w:rsid w:val="00302B6B"/>
    <w:rsid w:val="0030742A"/>
    <w:rsid w:val="0031083D"/>
    <w:rsid w:val="00311F86"/>
    <w:rsid w:val="00320883"/>
    <w:rsid w:val="003232D9"/>
    <w:rsid w:val="0032587B"/>
    <w:rsid w:val="00333107"/>
    <w:rsid w:val="003437FC"/>
    <w:rsid w:val="00353EA6"/>
    <w:rsid w:val="00361DDC"/>
    <w:rsid w:val="00365734"/>
    <w:rsid w:val="0037235C"/>
    <w:rsid w:val="00372AA3"/>
    <w:rsid w:val="00374FAC"/>
    <w:rsid w:val="003771B9"/>
    <w:rsid w:val="0038180C"/>
    <w:rsid w:val="00383411"/>
    <w:rsid w:val="003842C1"/>
    <w:rsid w:val="00387D1C"/>
    <w:rsid w:val="0039035A"/>
    <w:rsid w:val="00391845"/>
    <w:rsid w:val="00394BA2"/>
    <w:rsid w:val="003A2D4E"/>
    <w:rsid w:val="003A36A4"/>
    <w:rsid w:val="003A40A2"/>
    <w:rsid w:val="003A4FF2"/>
    <w:rsid w:val="003A5C0F"/>
    <w:rsid w:val="003A6BC9"/>
    <w:rsid w:val="003A7B18"/>
    <w:rsid w:val="003B329A"/>
    <w:rsid w:val="003B51F0"/>
    <w:rsid w:val="003B5A0F"/>
    <w:rsid w:val="003B78FE"/>
    <w:rsid w:val="003C6DEE"/>
    <w:rsid w:val="003D1923"/>
    <w:rsid w:val="003D29CF"/>
    <w:rsid w:val="003D461E"/>
    <w:rsid w:val="003D47A0"/>
    <w:rsid w:val="003D755B"/>
    <w:rsid w:val="003E0D59"/>
    <w:rsid w:val="003E2720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168C0"/>
    <w:rsid w:val="00421FAD"/>
    <w:rsid w:val="004234F6"/>
    <w:rsid w:val="004303D7"/>
    <w:rsid w:val="004305B1"/>
    <w:rsid w:val="004330A3"/>
    <w:rsid w:val="0043373C"/>
    <w:rsid w:val="0043563E"/>
    <w:rsid w:val="00441BC3"/>
    <w:rsid w:val="004438F7"/>
    <w:rsid w:val="004530F7"/>
    <w:rsid w:val="004573C8"/>
    <w:rsid w:val="004652C2"/>
    <w:rsid w:val="00466D7F"/>
    <w:rsid w:val="00467B48"/>
    <w:rsid w:val="00467D44"/>
    <w:rsid w:val="004826A1"/>
    <w:rsid w:val="004841EB"/>
    <w:rsid w:val="004845E5"/>
    <w:rsid w:val="00485C98"/>
    <w:rsid w:val="00486E0C"/>
    <w:rsid w:val="004874CA"/>
    <w:rsid w:val="004877F8"/>
    <w:rsid w:val="00493223"/>
    <w:rsid w:val="004967B6"/>
    <w:rsid w:val="004A0040"/>
    <w:rsid w:val="004A10A2"/>
    <w:rsid w:val="004A2CD1"/>
    <w:rsid w:val="004B053E"/>
    <w:rsid w:val="004B09ED"/>
    <w:rsid w:val="004C197C"/>
    <w:rsid w:val="004C42A7"/>
    <w:rsid w:val="004D08E3"/>
    <w:rsid w:val="004D2CE1"/>
    <w:rsid w:val="004D756C"/>
    <w:rsid w:val="004E02FC"/>
    <w:rsid w:val="004E1C70"/>
    <w:rsid w:val="004E451A"/>
    <w:rsid w:val="004E52C1"/>
    <w:rsid w:val="004E578D"/>
    <w:rsid w:val="004F1DDC"/>
    <w:rsid w:val="004F2EB7"/>
    <w:rsid w:val="004F40A3"/>
    <w:rsid w:val="00501802"/>
    <w:rsid w:val="0050343E"/>
    <w:rsid w:val="00503A15"/>
    <w:rsid w:val="00503BC6"/>
    <w:rsid w:val="00504068"/>
    <w:rsid w:val="00504D94"/>
    <w:rsid w:val="00505F8C"/>
    <w:rsid w:val="0051356A"/>
    <w:rsid w:val="00514AC4"/>
    <w:rsid w:val="00515A6C"/>
    <w:rsid w:val="00520602"/>
    <w:rsid w:val="00520F81"/>
    <w:rsid w:val="005224BC"/>
    <w:rsid w:val="00524BAD"/>
    <w:rsid w:val="00532568"/>
    <w:rsid w:val="00540A3B"/>
    <w:rsid w:val="00541619"/>
    <w:rsid w:val="00542541"/>
    <w:rsid w:val="0054299A"/>
    <w:rsid w:val="00542BEF"/>
    <w:rsid w:val="00545E1F"/>
    <w:rsid w:val="00551806"/>
    <w:rsid w:val="005529DD"/>
    <w:rsid w:val="00552F76"/>
    <w:rsid w:val="00555574"/>
    <w:rsid w:val="00571D10"/>
    <w:rsid w:val="0057369B"/>
    <w:rsid w:val="00577DE9"/>
    <w:rsid w:val="00580D4B"/>
    <w:rsid w:val="00582434"/>
    <w:rsid w:val="00582DDD"/>
    <w:rsid w:val="00590321"/>
    <w:rsid w:val="00590C3C"/>
    <w:rsid w:val="00592B5C"/>
    <w:rsid w:val="00594A5C"/>
    <w:rsid w:val="00594F4E"/>
    <w:rsid w:val="00595309"/>
    <w:rsid w:val="005A1730"/>
    <w:rsid w:val="005A207E"/>
    <w:rsid w:val="005A57DE"/>
    <w:rsid w:val="005B1AAF"/>
    <w:rsid w:val="005B20E9"/>
    <w:rsid w:val="005B39B6"/>
    <w:rsid w:val="005B77FF"/>
    <w:rsid w:val="005C1A9A"/>
    <w:rsid w:val="005C5043"/>
    <w:rsid w:val="005C6F12"/>
    <w:rsid w:val="005C767A"/>
    <w:rsid w:val="005C7DA7"/>
    <w:rsid w:val="005D0958"/>
    <w:rsid w:val="005D09AA"/>
    <w:rsid w:val="005D503E"/>
    <w:rsid w:val="005D7A34"/>
    <w:rsid w:val="005D7EDB"/>
    <w:rsid w:val="005E0414"/>
    <w:rsid w:val="005E2F0B"/>
    <w:rsid w:val="005E3D4C"/>
    <w:rsid w:val="005E3FF0"/>
    <w:rsid w:val="005E4193"/>
    <w:rsid w:val="005E4837"/>
    <w:rsid w:val="005E50F8"/>
    <w:rsid w:val="005E51EC"/>
    <w:rsid w:val="005E6ADC"/>
    <w:rsid w:val="005F0055"/>
    <w:rsid w:val="005F0C82"/>
    <w:rsid w:val="005F5814"/>
    <w:rsid w:val="005F7B81"/>
    <w:rsid w:val="00600E28"/>
    <w:rsid w:val="00610DF7"/>
    <w:rsid w:val="00612900"/>
    <w:rsid w:val="00612E15"/>
    <w:rsid w:val="00616EEE"/>
    <w:rsid w:val="00617349"/>
    <w:rsid w:val="00620EA3"/>
    <w:rsid w:val="00622858"/>
    <w:rsid w:val="00627444"/>
    <w:rsid w:val="00627ED9"/>
    <w:rsid w:val="00630459"/>
    <w:rsid w:val="00631031"/>
    <w:rsid w:val="00631198"/>
    <w:rsid w:val="00637223"/>
    <w:rsid w:val="00641F6E"/>
    <w:rsid w:val="006442A1"/>
    <w:rsid w:val="0064483A"/>
    <w:rsid w:val="006452C3"/>
    <w:rsid w:val="00652644"/>
    <w:rsid w:val="006547F6"/>
    <w:rsid w:val="006575B3"/>
    <w:rsid w:val="00663DD9"/>
    <w:rsid w:val="00666D32"/>
    <w:rsid w:val="006672BA"/>
    <w:rsid w:val="00675CD6"/>
    <w:rsid w:val="006815D5"/>
    <w:rsid w:val="00683A30"/>
    <w:rsid w:val="00686D3A"/>
    <w:rsid w:val="006934EB"/>
    <w:rsid w:val="00696BAC"/>
    <w:rsid w:val="006971A8"/>
    <w:rsid w:val="006A16D8"/>
    <w:rsid w:val="006A19A1"/>
    <w:rsid w:val="006B2F52"/>
    <w:rsid w:val="006B35D2"/>
    <w:rsid w:val="006B4926"/>
    <w:rsid w:val="006C00F6"/>
    <w:rsid w:val="006C0B56"/>
    <w:rsid w:val="006C4992"/>
    <w:rsid w:val="006C506D"/>
    <w:rsid w:val="006C6BAF"/>
    <w:rsid w:val="006D1487"/>
    <w:rsid w:val="006D271F"/>
    <w:rsid w:val="006D3AE9"/>
    <w:rsid w:val="006D616B"/>
    <w:rsid w:val="006D79A5"/>
    <w:rsid w:val="006E109F"/>
    <w:rsid w:val="006E128D"/>
    <w:rsid w:val="006E3E7E"/>
    <w:rsid w:val="006E3F8E"/>
    <w:rsid w:val="006E58AA"/>
    <w:rsid w:val="006E6795"/>
    <w:rsid w:val="006F2AA2"/>
    <w:rsid w:val="006F46D6"/>
    <w:rsid w:val="006F4F32"/>
    <w:rsid w:val="00705BA9"/>
    <w:rsid w:val="007157DB"/>
    <w:rsid w:val="0072466F"/>
    <w:rsid w:val="007275BE"/>
    <w:rsid w:val="00727F18"/>
    <w:rsid w:val="00731D7E"/>
    <w:rsid w:val="007329FC"/>
    <w:rsid w:val="00734252"/>
    <w:rsid w:val="00741DB6"/>
    <w:rsid w:val="007469F6"/>
    <w:rsid w:val="00747AE4"/>
    <w:rsid w:val="0075542D"/>
    <w:rsid w:val="0075553A"/>
    <w:rsid w:val="007561AB"/>
    <w:rsid w:val="00756527"/>
    <w:rsid w:val="00765063"/>
    <w:rsid w:val="00765CA3"/>
    <w:rsid w:val="00767F98"/>
    <w:rsid w:val="00770993"/>
    <w:rsid w:val="00775C6E"/>
    <w:rsid w:val="00782076"/>
    <w:rsid w:val="0078468A"/>
    <w:rsid w:val="00787620"/>
    <w:rsid w:val="0079096F"/>
    <w:rsid w:val="00790CC5"/>
    <w:rsid w:val="00791931"/>
    <w:rsid w:val="00793DFA"/>
    <w:rsid w:val="00794A45"/>
    <w:rsid w:val="0079542D"/>
    <w:rsid w:val="00796ECA"/>
    <w:rsid w:val="007A1AE6"/>
    <w:rsid w:val="007A5369"/>
    <w:rsid w:val="007A63D6"/>
    <w:rsid w:val="007B07BA"/>
    <w:rsid w:val="007B10FB"/>
    <w:rsid w:val="007B47F1"/>
    <w:rsid w:val="007C09F5"/>
    <w:rsid w:val="007C10B9"/>
    <w:rsid w:val="007C59D7"/>
    <w:rsid w:val="007D3970"/>
    <w:rsid w:val="007D4FCC"/>
    <w:rsid w:val="007D79ED"/>
    <w:rsid w:val="007E1AF8"/>
    <w:rsid w:val="007E74AC"/>
    <w:rsid w:val="007F1B6E"/>
    <w:rsid w:val="007F3511"/>
    <w:rsid w:val="007F42AD"/>
    <w:rsid w:val="007F5FF5"/>
    <w:rsid w:val="00811C3C"/>
    <w:rsid w:val="00814FFC"/>
    <w:rsid w:val="008168BC"/>
    <w:rsid w:val="00824262"/>
    <w:rsid w:val="008314C8"/>
    <w:rsid w:val="008337E6"/>
    <w:rsid w:val="008372A7"/>
    <w:rsid w:val="008444E4"/>
    <w:rsid w:val="008531AF"/>
    <w:rsid w:val="00853D07"/>
    <w:rsid w:val="0085786B"/>
    <w:rsid w:val="008652DE"/>
    <w:rsid w:val="00866BC4"/>
    <w:rsid w:val="008705EE"/>
    <w:rsid w:val="008733F1"/>
    <w:rsid w:val="0087548B"/>
    <w:rsid w:val="00876563"/>
    <w:rsid w:val="00877314"/>
    <w:rsid w:val="008818EB"/>
    <w:rsid w:val="0088276C"/>
    <w:rsid w:val="00882C85"/>
    <w:rsid w:val="0089022E"/>
    <w:rsid w:val="00890C7D"/>
    <w:rsid w:val="00892FD9"/>
    <w:rsid w:val="00894210"/>
    <w:rsid w:val="008942F7"/>
    <w:rsid w:val="00896A65"/>
    <w:rsid w:val="008A1937"/>
    <w:rsid w:val="008A2595"/>
    <w:rsid w:val="008A39FE"/>
    <w:rsid w:val="008A3A47"/>
    <w:rsid w:val="008A3F2D"/>
    <w:rsid w:val="008A59ED"/>
    <w:rsid w:val="008B0A2E"/>
    <w:rsid w:val="008B5D9D"/>
    <w:rsid w:val="008C0253"/>
    <w:rsid w:val="008C4B3B"/>
    <w:rsid w:val="008C7ECE"/>
    <w:rsid w:val="008D3240"/>
    <w:rsid w:val="008D5A92"/>
    <w:rsid w:val="008E1A39"/>
    <w:rsid w:val="008E1EF5"/>
    <w:rsid w:val="008E23C9"/>
    <w:rsid w:val="008E3ACF"/>
    <w:rsid w:val="008E3FA4"/>
    <w:rsid w:val="008E57AE"/>
    <w:rsid w:val="008E5978"/>
    <w:rsid w:val="008E5E68"/>
    <w:rsid w:val="008F0839"/>
    <w:rsid w:val="008F16CF"/>
    <w:rsid w:val="008F35D0"/>
    <w:rsid w:val="008F7628"/>
    <w:rsid w:val="0090234D"/>
    <w:rsid w:val="00905626"/>
    <w:rsid w:val="00905E1E"/>
    <w:rsid w:val="009070F8"/>
    <w:rsid w:val="009072C7"/>
    <w:rsid w:val="009079F8"/>
    <w:rsid w:val="00914648"/>
    <w:rsid w:val="009220EF"/>
    <w:rsid w:val="00933EF7"/>
    <w:rsid w:val="00947E2F"/>
    <w:rsid w:val="009507A3"/>
    <w:rsid w:val="00955881"/>
    <w:rsid w:val="009609B0"/>
    <w:rsid w:val="00964C38"/>
    <w:rsid w:val="00966D42"/>
    <w:rsid w:val="00966DF7"/>
    <w:rsid w:val="0096795B"/>
    <w:rsid w:val="00973DE6"/>
    <w:rsid w:val="00977249"/>
    <w:rsid w:val="009842BF"/>
    <w:rsid w:val="00992253"/>
    <w:rsid w:val="00992945"/>
    <w:rsid w:val="0099469F"/>
    <w:rsid w:val="009A16B1"/>
    <w:rsid w:val="009A4E90"/>
    <w:rsid w:val="009A5DE8"/>
    <w:rsid w:val="009A75DF"/>
    <w:rsid w:val="009B0C3C"/>
    <w:rsid w:val="009B296F"/>
    <w:rsid w:val="009C2B1F"/>
    <w:rsid w:val="009C33DF"/>
    <w:rsid w:val="009C3A86"/>
    <w:rsid w:val="009C4789"/>
    <w:rsid w:val="009C5BF6"/>
    <w:rsid w:val="009D07C1"/>
    <w:rsid w:val="009D166F"/>
    <w:rsid w:val="009D3639"/>
    <w:rsid w:val="009E0AF8"/>
    <w:rsid w:val="009E1709"/>
    <w:rsid w:val="009F3CCB"/>
    <w:rsid w:val="009F47EB"/>
    <w:rsid w:val="00A00912"/>
    <w:rsid w:val="00A00CC5"/>
    <w:rsid w:val="00A02AFC"/>
    <w:rsid w:val="00A03A8B"/>
    <w:rsid w:val="00A0786C"/>
    <w:rsid w:val="00A21A30"/>
    <w:rsid w:val="00A2383B"/>
    <w:rsid w:val="00A24249"/>
    <w:rsid w:val="00A2609E"/>
    <w:rsid w:val="00A27DE9"/>
    <w:rsid w:val="00A31EAC"/>
    <w:rsid w:val="00A344A9"/>
    <w:rsid w:val="00A35AEA"/>
    <w:rsid w:val="00A378F3"/>
    <w:rsid w:val="00A406FA"/>
    <w:rsid w:val="00A41613"/>
    <w:rsid w:val="00A50369"/>
    <w:rsid w:val="00A519C5"/>
    <w:rsid w:val="00A537A9"/>
    <w:rsid w:val="00A54306"/>
    <w:rsid w:val="00A5665F"/>
    <w:rsid w:val="00A57CA5"/>
    <w:rsid w:val="00A60139"/>
    <w:rsid w:val="00A65C3E"/>
    <w:rsid w:val="00A70774"/>
    <w:rsid w:val="00A71E04"/>
    <w:rsid w:val="00A76D58"/>
    <w:rsid w:val="00A80F72"/>
    <w:rsid w:val="00A82E02"/>
    <w:rsid w:val="00A82E27"/>
    <w:rsid w:val="00A934EF"/>
    <w:rsid w:val="00A96B34"/>
    <w:rsid w:val="00A974A5"/>
    <w:rsid w:val="00AA21C0"/>
    <w:rsid w:val="00AA450E"/>
    <w:rsid w:val="00AA75F0"/>
    <w:rsid w:val="00AC077C"/>
    <w:rsid w:val="00AC0917"/>
    <w:rsid w:val="00AC0FF2"/>
    <w:rsid w:val="00AC137C"/>
    <w:rsid w:val="00AC27CC"/>
    <w:rsid w:val="00AD1DDF"/>
    <w:rsid w:val="00AD3257"/>
    <w:rsid w:val="00AD359F"/>
    <w:rsid w:val="00AD3E0D"/>
    <w:rsid w:val="00AD3E87"/>
    <w:rsid w:val="00AE07EB"/>
    <w:rsid w:val="00AE21BD"/>
    <w:rsid w:val="00AE77BE"/>
    <w:rsid w:val="00AF2028"/>
    <w:rsid w:val="00AF6F04"/>
    <w:rsid w:val="00B00A20"/>
    <w:rsid w:val="00B00DE9"/>
    <w:rsid w:val="00B02911"/>
    <w:rsid w:val="00B10336"/>
    <w:rsid w:val="00B13299"/>
    <w:rsid w:val="00B17889"/>
    <w:rsid w:val="00B22032"/>
    <w:rsid w:val="00B30B60"/>
    <w:rsid w:val="00B3365E"/>
    <w:rsid w:val="00B348FC"/>
    <w:rsid w:val="00B35BC2"/>
    <w:rsid w:val="00B3636C"/>
    <w:rsid w:val="00B3649E"/>
    <w:rsid w:val="00B405A1"/>
    <w:rsid w:val="00B40B36"/>
    <w:rsid w:val="00B41172"/>
    <w:rsid w:val="00B432F8"/>
    <w:rsid w:val="00B4367E"/>
    <w:rsid w:val="00B477F6"/>
    <w:rsid w:val="00B4785B"/>
    <w:rsid w:val="00B5355C"/>
    <w:rsid w:val="00B55371"/>
    <w:rsid w:val="00B55CF2"/>
    <w:rsid w:val="00B602C2"/>
    <w:rsid w:val="00B612D0"/>
    <w:rsid w:val="00B65910"/>
    <w:rsid w:val="00B673B1"/>
    <w:rsid w:val="00B67F88"/>
    <w:rsid w:val="00B74744"/>
    <w:rsid w:val="00B75140"/>
    <w:rsid w:val="00B80E35"/>
    <w:rsid w:val="00B82C9C"/>
    <w:rsid w:val="00B85C13"/>
    <w:rsid w:val="00B87E45"/>
    <w:rsid w:val="00B9318C"/>
    <w:rsid w:val="00B94048"/>
    <w:rsid w:val="00B95DDE"/>
    <w:rsid w:val="00BA009A"/>
    <w:rsid w:val="00BA127D"/>
    <w:rsid w:val="00BA321F"/>
    <w:rsid w:val="00BB7B50"/>
    <w:rsid w:val="00BC0C4A"/>
    <w:rsid w:val="00BC7E90"/>
    <w:rsid w:val="00BD19E2"/>
    <w:rsid w:val="00BD3F43"/>
    <w:rsid w:val="00BD78FB"/>
    <w:rsid w:val="00BE0A8A"/>
    <w:rsid w:val="00BE1D41"/>
    <w:rsid w:val="00BE3F4E"/>
    <w:rsid w:val="00BE434B"/>
    <w:rsid w:val="00BE4C8D"/>
    <w:rsid w:val="00BE668B"/>
    <w:rsid w:val="00BE7FE2"/>
    <w:rsid w:val="00BF0E6C"/>
    <w:rsid w:val="00BF18D4"/>
    <w:rsid w:val="00C0210A"/>
    <w:rsid w:val="00C029A3"/>
    <w:rsid w:val="00C059BE"/>
    <w:rsid w:val="00C0746D"/>
    <w:rsid w:val="00C11EB1"/>
    <w:rsid w:val="00C144EC"/>
    <w:rsid w:val="00C156AB"/>
    <w:rsid w:val="00C159D5"/>
    <w:rsid w:val="00C161B0"/>
    <w:rsid w:val="00C218B6"/>
    <w:rsid w:val="00C268EE"/>
    <w:rsid w:val="00C27B68"/>
    <w:rsid w:val="00C308D9"/>
    <w:rsid w:val="00C3240E"/>
    <w:rsid w:val="00C3601C"/>
    <w:rsid w:val="00C360F9"/>
    <w:rsid w:val="00C37023"/>
    <w:rsid w:val="00C37BED"/>
    <w:rsid w:val="00C417D5"/>
    <w:rsid w:val="00C446BF"/>
    <w:rsid w:val="00C50284"/>
    <w:rsid w:val="00C550DB"/>
    <w:rsid w:val="00C567B2"/>
    <w:rsid w:val="00C57F6B"/>
    <w:rsid w:val="00C6515A"/>
    <w:rsid w:val="00C65413"/>
    <w:rsid w:val="00C658EF"/>
    <w:rsid w:val="00C70070"/>
    <w:rsid w:val="00C73457"/>
    <w:rsid w:val="00C74793"/>
    <w:rsid w:val="00C748E9"/>
    <w:rsid w:val="00C76DB5"/>
    <w:rsid w:val="00C77733"/>
    <w:rsid w:val="00C86651"/>
    <w:rsid w:val="00C87F6B"/>
    <w:rsid w:val="00C922C3"/>
    <w:rsid w:val="00C9234B"/>
    <w:rsid w:val="00C960E6"/>
    <w:rsid w:val="00C96D7C"/>
    <w:rsid w:val="00CA57AB"/>
    <w:rsid w:val="00CB0656"/>
    <w:rsid w:val="00CB6994"/>
    <w:rsid w:val="00CB7DA3"/>
    <w:rsid w:val="00CC0176"/>
    <w:rsid w:val="00CD1FFA"/>
    <w:rsid w:val="00CD7AE4"/>
    <w:rsid w:val="00CE1983"/>
    <w:rsid w:val="00CE419B"/>
    <w:rsid w:val="00CF2EC8"/>
    <w:rsid w:val="00D0484A"/>
    <w:rsid w:val="00D06A5B"/>
    <w:rsid w:val="00D13412"/>
    <w:rsid w:val="00D205CF"/>
    <w:rsid w:val="00D218A4"/>
    <w:rsid w:val="00D22ECE"/>
    <w:rsid w:val="00D24602"/>
    <w:rsid w:val="00D2604A"/>
    <w:rsid w:val="00D30D0A"/>
    <w:rsid w:val="00D3124A"/>
    <w:rsid w:val="00D318F7"/>
    <w:rsid w:val="00D4013E"/>
    <w:rsid w:val="00D425B6"/>
    <w:rsid w:val="00D430A2"/>
    <w:rsid w:val="00D4644F"/>
    <w:rsid w:val="00D50B03"/>
    <w:rsid w:val="00D55CD8"/>
    <w:rsid w:val="00D56E15"/>
    <w:rsid w:val="00D60540"/>
    <w:rsid w:val="00D65BA2"/>
    <w:rsid w:val="00D75280"/>
    <w:rsid w:val="00D774DD"/>
    <w:rsid w:val="00D779D2"/>
    <w:rsid w:val="00D819F3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B0B99"/>
    <w:rsid w:val="00DB36AA"/>
    <w:rsid w:val="00DB5FDA"/>
    <w:rsid w:val="00DB61B4"/>
    <w:rsid w:val="00DC4A95"/>
    <w:rsid w:val="00DC4E6E"/>
    <w:rsid w:val="00DC523C"/>
    <w:rsid w:val="00DD4831"/>
    <w:rsid w:val="00DD551C"/>
    <w:rsid w:val="00DE002A"/>
    <w:rsid w:val="00DE09F2"/>
    <w:rsid w:val="00DE33D8"/>
    <w:rsid w:val="00DF01A2"/>
    <w:rsid w:val="00DF2BA0"/>
    <w:rsid w:val="00E03B9B"/>
    <w:rsid w:val="00E1082F"/>
    <w:rsid w:val="00E11FE9"/>
    <w:rsid w:val="00E12FCF"/>
    <w:rsid w:val="00E214BE"/>
    <w:rsid w:val="00E259CC"/>
    <w:rsid w:val="00E27F59"/>
    <w:rsid w:val="00E30E5A"/>
    <w:rsid w:val="00E4049E"/>
    <w:rsid w:val="00E50376"/>
    <w:rsid w:val="00E550F1"/>
    <w:rsid w:val="00E55AD1"/>
    <w:rsid w:val="00E55D33"/>
    <w:rsid w:val="00E56E40"/>
    <w:rsid w:val="00E62054"/>
    <w:rsid w:val="00E63A61"/>
    <w:rsid w:val="00E659E4"/>
    <w:rsid w:val="00E703A4"/>
    <w:rsid w:val="00E713F6"/>
    <w:rsid w:val="00E732B5"/>
    <w:rsid w:val="00E77FB6"/>
    <w:rsid w:val="00E84673"/>
    <w:rsid w:val="00E84D2D"/>
    <w:rsid w:val="00E84D9D"/>
    <w:rsid w:val="00E92615"/>
    <w:rsid w:val="00E92A28"/>
    <w:rsid w:val="00E93320"/>
    <w:rsid w:val="00EA1EC5"/>
    <w:rsid w:val="00EA2734"/>
    <w:rsid w:val="00EA6964"/>
    <w:rsid w:val="00EA6D6C"/>
    <w:rsid w:val="00EA781E"/>
    <w:rsid w:val="00EA7C95"/>
    <w:rsid w:val="00EB1F17"/>
    <w:rsid w:val="00EB2047"/>
    <w:rsid w:val="00EB31BD"/>
    <w:rsid w:val="00EB4848"/>
    <w:rsid w:val="00EB7BC4"/>
    <w:rsid w:val="00EC089D"/>
    <w:rsid w:val="00EC0E94"/>
    <w:rsid w:val="00EC1B81"/>
    <w:rsid w:val="00EC3678"/>
    <w:rsid w:val="00EC5DD0"/>
    <w:rsid w:val="00EC6A5B"/>
    <w:rsid w:val="00EC776B"/>
    <w:rsid w:val="00ED0178"/>
    <w:rsid w:val="00ED2A4E"/>
    <w:rsid w:val="00ED526C"/>
    <w:rsid w:val="00ED5B38"/>
    <w:rsid w:val="00ED5C70"/>
    <w:rsid w:val="00ED7553"/>
    <w:rsid w:val="00EE11CD"/>
    <w:rsid w:val="00EE244F"/>
    <w:rsid w:val="00EE31F8"/>
    <w:rsid w:val="00EE7196"/>
    <w:rsid w:val="00EF26B4"/>
    <w:rsid w:val="00EF3351"/>
    <w:rsid w:val="00EF65B7"/>
    <w:rsid w:val="00EF7E05"/>
    <w:rsid w:val="00F061ED"/>
    <w:rsid w:val="00F070FD"/>
    <w:rsid w:val="00F07C36"/>
    <w:rsid w:val="00F12975"/>
    <w:rsid w:val="00F13FF2"/>
    <w:rsid w:val="00F141E5"/>
    <w:rsid w:val="00F142AA"/>
    <w:rsid w:val="00F20B7B"/>
    <w:rsid w:val="00F23115"/>
    <w:rsid w:val="00F23F31"/>
    <w:rsid w:val="00F250A1"/>
    <w:rsid w:val="00F2587A"/>
    <w:rsid w:val="00F25F74"/>
    <w:rsid w:val="00F26169"/>
    <w:rsid w:val="00F31810"/>
    <w:rsid w:val="00F32B78"/>
    <w:rsid w:val="00F424AC"/>
    <w:rsid w:val="00F44841"/>
    <w:rsid w:val="00F459CD"/>
    <w:rsid w:val="00F47316"/>
    <w:rsid w:val="00F50396"/>
    <w:rsid w:val="00F555DB"/>
    <w:rsid w:val="00F628BE"/>
    <w:rsid w:val="00F67567"/>
    <w:rsid w:val="00F70C91"/>
    <w:rsid w:val="00F717BD"/>
    <w:rsid w:val="00F71D2A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0AB8"/>
    <w:rsid w:val="00FA3E6F"/>
    <w:rsid w:val="00FB3C4F"/>
    <w:rsid w:val="00FC5397"/>
    <w:rsid w:val="00FC61A6"/>
    <w:rsid w:val="00FD0848"/>
    <w:rsid w:val="00FD4449"/>
    <w:rsid w:val="00FD7ACC"/>
    <w:rsid w:val="00FE5976"/>
    <w:rsid w:val="00FE5FB9"/>
    <w:rsid w:val="00FF2239"/>
    <w:rsid w:val="00FF2FF6"/>
    <w:rsid w:val="00FF4FF8"/>
    <w:rsid w:val="00FF5861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41"/>
    <o:shapelayout v:ext="edit">
      <o:idmap v:ext="edit" data="1"/>
    </o:shapelayout>
  </w:shapeDefaults>
  <w:decimalSymbol w:val=","/>
  <w:listSeparator w:val=";"/>
  <w14:docId w14:val="6AE58445"/>
  <w15:docId w15:val="{8701DF7E-92EE-4BBB-9B5F-E408986B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  <w:style w:type="paragraph" w:styleId="Revisin">
    <w:name w:val="Revision"/>
    <w:hidden/>
    <w:uiPriority w:val="99"/>
    <w:semiHidden/>
    <w:rsid w:val="00E732B5"/>
    <w:pPr>
      <w:jc w:val="left"/>
    </w:pPr>
  </w:style>
  <w:style w:type="paragraph" w:customStyle="1" w:styleId="xxxmsolistparagraph">
    <w:name w:val="x_xxmsolistparagraph"/>
    <w:basedOn w:val="Normal"/>
    <w:rsid w:val="00882C8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F1F11CA6E4742FEBC41BB8C3205E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4E969-C8C0-4E8C-8081-06403A9C927D}"/>
      </w:docPartPr>
      <w:docPartBody>
        <w:p w:rsidR="00D46609" w:rsidRDefault="002677EB" w:rsidP="002677EB">
          <w:pPr>
            <w:pStyle w:val="5F1F11CA6E4742FEBC41BB8C3205E4D56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BD346BA697A34511BB67A1869D79E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CCA0-F3DD-4E59-9AE7-8A4C02A5281C}"/>
      </w:docPartPr>
      <w:docPartBody>
        <w:p w:rsidR="00D46609" w:rsidRDefault="002677EB" w:rsidP="002677EB">
          <w:pPr>
            <w:pStyle w:val="BD346BA697A34511BB67A1869D79EA256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3BF520CFDE2C4280A68E1A5074259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A4CA-312F-4C78-BC00-C3B9E2B37D18}"/>
      </w:docPartPr>
      <w:docPartBody>
        <w:p w:rsidR="00D46609" w:rsidRDefault="002677EB" w:rsidP="002677EB">
          <w:pPr>
            <w:pStyle w:val="3BF520CFDE2C4280A68E1A50742598D06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8856C9C0B1E426CA0BEB18BFB930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187B8-441E-4FD2-9E5A-13D9067951B1}"/>
      </w:docPartPr>
      <w:docPartBody>
        <w:p w:rsidR="00D46609" w:rsidRDefault="002677EB" w:rsidP="002677EB">
          <w:pPr>
            <w:pStyle w:val="F8856C9C0B1E426CA0BEB18BFB9308586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4BD2423B6B234205B4EEE1C689A7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5F19-2B1A-4BB0-B528-1046B24540F3}"/>
      </w:docPartPr>
      <w:docPartBody>
        <w:p w:rsidR="00D46609" w:rsidRDefault="002677EB" w:rsidP="002677EB">
          <w:pPr>
            <w:pStyle w:val="4BD2423B6B234205B4EEE1C689A7947B6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540297E66B9B446EBF7FCA339B3D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386D-74A7-459E-A38C-8797EA7A0810}"/>
      </w:docPartPr>
      <w:docPartBody>
        <w:p w:rsidR="00D46609" w:rsidRDefault="002677EB" w:rsidP="002677EB">
          <w:pPr>
            <w:pStyle w:val="540297E66B9B446EBF7FCA339B3DA6D16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864508172A20430C819A722322985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4587D-5B3A-4CA5-BF87-9F891F2B160E}"/>
      </w:docPartPr>
      <w:docPartBody>
        <w:p w:rsidR="00D46609" w:rsidRDefault="002677EB" w:rsidP="002677EB">
          <w:pPr>
            <w:pStyle w:val="864508172A20430C819A722322985373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7B5100B31A824545949891BB56C96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245B2-0D0A-4B56-8E1E-C72FD5BD99C6}"/>
      </w:docPartPr>
      <w:docPartBody>
        <w:p w:rsidR="00D46609" w:rsidRDefault="002677EB" w:rsidP="002677EB">
          <w:pPr>
            <w:pStyle w:val="7B5100B31A824545949891BB56C962496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9CED74FC94A949779DD5251E42ABA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AFA3-B5C7-4C81-B344-2CDBAFA2DD4F}"/>
      </w:docPartPr>
      <w:docPartBody>
        <w:p w:rsidR="00D46609" w:rsidRDefault="002677EB" w:rsidP="002677EB">
          <w:pPr>
            <w:pStyle w:val="9CED74FC94A949779DD5251E42ABA637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A20FE383BB744CDBA1E755CFD0EC2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02A5A-07B2-45B8-8D13-2186E3318222}"/>
      </w:docPartPr>
      <w:docPartBody>
        <w:p w:rsidR="00D46609" w:rsidRDefault="002677EB" w:rsidP="002677EB">
          <w:pPr>
            <w:pStyle w:val="A20FE383BB744CDBA1E755CFD0EC2E466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4EE860E988084684A5E15B24D795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C4F19-D91E-427C-BD29-CA3A2ABD0E34}"/>
      </w:docPartPr>
      <w:docPartBody>
        <w:p w:rsidR="00D46609" w:rsidRDefault="002677EB" w:rsidP="002677EB">
          <w:pPr>
            <w:pStyle w:val="4EE860E988084684A5E15B24D7959A38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70A26F09B7284BADB9528CEEA1C6E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02C8B-F2C8-4DF2-991A-C271859C6D85}"/>
      </w:docPartPr>
      <w:docPartBody>
        <w:p w:rsidR="0040030D" w:rsidRDefault="005165DE" w:rsidP="005165DE">
          <w:pPr>
            <w:pStyle w:val="70A26F09B7284BADB9528CEEA1C6E352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E3F8DA1FB44B4CA893F614462E6E0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EE1C7-BE0F-45D2-9B7E-957CB910A74E}"/>
      </w:docPartPr>
      <w:docPartBody>
        <w:p w:rsidR="0040030D" w:rsidRDefault="005165DE" w:rsidP="005165DE">
          <w:pPr>
            <w:pStyle w:val="E3F8DA1FB44B4CA893F614462E6E04D0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FA9F0008C86D4F40B0EA89AD9BFA7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91927-19EB-47E2-8935-44AADC532B75}"/>
      </w:docPartPr>
      <w:docPartBody>
        <w:p w:rsidR="0040030D" w:rsidRDefault="005165DE" w:rsidP="005165DE">
          <w:pPr>
            <w:pStyle w:val="FA9F0008C86D4F40B0EA89AD9BFA787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F738CCCEEE584CF794917A36153B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A416-A1B9-41E8-999F-48C0AA010820}"/>
      </w:docPartPr>
      <w:docPartBody>
        <w:p w:rsidR="0040030D" w:rsidRDefault="005165DE" w:rsidP="005165DE">
          <w:pPr>
            <w:pStyle w:val="F738CCCEEE584CF794917A36153BECDB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B4B9A9EC76CD411DB8297B3274297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4905-35A9-437C-B61E-E28D64300C25}"/>
      </w:docPartPr>
      <w:docPartBody>
        <w:p w:rsidR="0040030D" w:rsidRDefault="005165DE" w:rsidP="005165DE">
          <w:pPr>
            <w:pStyle w:val="B4B9A9EC76CD411DB8297B3274297C17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  <w:docPart>
      <w:docPartPr>
        <w:name w:val="B8141F9472204C31AAE4FD2A5B855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652CF-8E3F-44F2-A4E9-4B58E2BEDBE9}"/>
      </w:docPartPr>
      <w:docPartBody>
        <w:p w:rsidR="004F3020" w:rsidRDefault="00E42735" w:rsidP="00E42735">
          <w:pPr>
            <w:pStyle w:val="B8141F9472204C31AAE4FD2A5B855289"/>
          </w:pPr>
          <w:r>
            <w:rPr>
              <w:rStyle w:val="Estilo9"/>
              <w:color w:val="0000FF"/>
              <w:sz w:val="18"/>
              <w:szCs w:val="18"/>
            </w:rPr>
            <w:t>Indicar</w:t>
          </w:r>
        </w:p>
      </w:docPartBody>
    </w:docPart>
    <w:docPart>
      <w:docPartPr>
        <w:name w:val="FA4764CC464D44F4AFE8AD694C517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F8B37-ABAA-41AD-B6D1-692017CD0348}"/>
      </w:docPartPr>
      <w:docPartBody>
        <w:p w:rsidR="004F3020" w:rsidRDefault="00E42735" w:rsidP="00E42735">
          <w:pPr>
            <w:pStyle w:val="FA4764CC464D44F4AFE8AD694C51769D"/>
          </w:pPr>
          <w:r>
            <w:rPr>
              <w:rStyle w:val="Estilo9"/>
              <w:color w:val="0000FF"/>
              <w:sz w:val="18"/>
              <w:szCs w:val="18"/>
            </w:rPr>
            <w:t>Indicar</w:t>
          </w:r>
        </w:p>
      </w:docPartBody>
    </w:docPart>
    <w:docPart>
      <w:docPartPr>
        <w:name w:val="1E0D489246714FA19DE2EBE2CD3B3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FC319-603C-4807-AC34-8A5690E9C629}"/>
      </w:docPartPr>
      <w:docPartBody>
        <w:p w:rsidR="004F3020" w:rsidRDefault="00E42735" w:rsidP="00E42735">
          <w:pPr>
            <w:pStyle w:val="1E0D489246714FA19DE2EBE2CD3B3766"/>
          </w:pPr>
          <w:r>
            <w:rPr>
              <w:rStyle w:val="Estilo9"/>
              <w:color w:val="0000FF"/>
              <w:sz w:val="18"/>
              <w:szCs w:val="18"/>
            </w:rPr>
            <w:t>Indicar</w:t>
          </w:r>
        </w:p>
      </w:docPartBody>
    </w:docPart>
    <w:docPart>
      <w:docPartPr>
        <w:name w:val="6653FF5A10C544FFA144CAD4D505C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1B5F0-53A7-479C-BDAE-E731F02CF7D2}"/>
      </w:docPartPr>
      <w:docPartBody>
        <w:p w:rsidR="004F3020" w:rsidRDefault="00E42735" w:rsidP="00E42735">
          <w:pPr>
            <w:pStyle w:val="6653FF5A10C544FFA144CAD4D505C64B"/>
          </w:pPr>
          <w:r>
            <w:rPr>
              <w:rStyle w:val="Estilo9"/>
              <w:color w:val="0000FF"/>
              <w:sz w:val="18"/>
              <w:szCs w:val="18"/>
            </w:rPr>
            <w:t>Indicar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2FD"/>
    <w:rsid w:val="002677EB"/>
    <w:rsid w:val="003442FD"/>
    <w:rsid w:val="0040030D"/>
    <w:rsid w:val="004620C7"/>
    <w:rsid w:val="004F3020"/>
    <w:rsid w:val="005165DE"/>
    <w:rsid w:val="00D46609"/>
    <w:rsid w:val="00E03EEF"/>
    <w:rsid w:val="00E4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E42735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  <w:style w:type="paragraph" w:customStyle="1" w:styleId="A8038E526DEF4B54974240A12FD75008">
    <w:name w:val="A8038E526DEF4B54974240A12FD75008"/>
    <w:rsid w:val="00E03EEF"/>
    <w:pPr>
      <w:spacing w:after="160" w:line="259" w:lineRule="auto"/>
    </w:pPr>
  </w:style>
  <w:style w:type="paragraph" w:customStyle="1" w:styleId="B8141F9472204C31AAE4FD2A5B855289">
    <w:name w:val="B8141F9472204C31AAE4FD2A5B855289"/>
    <w:rsid w:val="00E42735"/>
    <w:pPr>
      <w:spacing w:after="160" w:line="259" w:lineRule="auto"/>
    </w:pPr>
  </w:style>
  <w:style w:type="paragraph" w:customStyle="1" w:styleId="FA4764CC464D44F4AFE8AD694C51769D">
    <w:name w:val="FA4764CC464D44F4AFE8AD694C51769D"/>
    <w:rsid w:val="00E42735"/>
    <w:pPr>
      <w:spacing w:after="160" w:line="259" w:lineRule="auto"/>
    </w:pPr>
  </w:style>
  <w:style w:type="paragraph" w:customStyle="1" w:styleId="1E0D489246714FA19DE2EBE2CD3B3766">
    <w:name w:val="1E0D489246714FA19DE2EBE2CD3B3766"/>
    <w:rsid w:val="00E42735"/>
    <w:pPr>
      <w:spacing w:after="160" w:line="259" w:lineRule="auto"/>
    </w:pPr>
  </w:style>
  <w:style w:type="paragraph" w:customStyle="1" w:styleId="6653FF5A10C544FFA144CAD4D505C64B">
    <w:name w:val="6653FF5A10C544FFA144CAD4D505C64B"/>
    <w:rsid w:val="00E427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8C5E5-A83E-45F0-8E64-E3C3B299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Roma Maldonado, Núria</cp:lastModifiedBy>
  <cp:revision>8</cp:revision>
  <cp:lastPrinted>2018-04-10T08:36:00Z</cp:lastPrinted>
  <dcterms:created xsi:type="dcterms:W3CDTF">2022-08-18T08:21:00Z</dcterms:created>
  <dcterms:modified xsi:type="dcterms:W3CDTF">2024-10-31T10:51:00Z</dcterms:modified>
</cp:coreProperties>
</file>