
<file path=[Content_Types].xml><?xml version="1.0" encoding="utf-8"?>
<Types xmlns="http://schemas.openxmlformats.org/package/2006/content-types">
  <Default Extension="bin" ContentType="application/vnd.openxmlformats-officedocument.oleObject"/>
  <Default Extension="emf" ContentType="image/x-em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6BDE" w:rsidRPr="00901B44" w:rsidRDefault="00566BDE" w:rsidP="00566BDE">
      <w:pPr>
        <w:pStyle w:val="Textoindependiente31"/>
        <w:pageBreakBefore/>
        <w:shd w:val="clear" w:color="auto" w:fill="B2B2B2"/>
        <w:spacing w:after="198" w:line="198" w:lineRule="atLeast"/>
        <w:jc w:val="center"/>
        <w:rPr>
          <w:rFonts w:ascii="Times New Roman" w:hAnsi="Times New Roman" w:cs="Times New Roman"/>
        </w:rPr>
      </w:pPr>
      <w:r>
        <w:rPr>
          <w:rFonts w:ascii="Times New Roman" w:hAnsi="Times New Roman" w:cs="Times New Roman"/>
          <w:b/>
          <w:bCs/>
          <w:i w:val="0"/>
          <w:sz w:val="24"/>
          <w:szCs w:val="24"/>
        </w:rPr>
        <w:t xml:space="preserve">ANEXO </w:t>
      </w:r>
      <w:r w:rsidR="00C77CE8">
        <w:rPr>
          <w:rFonts w:ascii="Times New Roman" w:hAnsi="Times New Roman" w:cs="Times New Roman"/>
          <w:b/>
          <w:bCs/>
          <w:i w:val="0"/>
          <w:sz w:val="24"/>
          <w:szCs w:val="24"/>
        </w:rPr>
        <w:t>I</w:t>
      </w:r>
      <w:r>
        <w:rPr>
          <w:rFonts w:ascii="Times New Roman" w:hAnsi="Times New Roman" w:cs="Times New Roman"/>
          <w:b/>
          <w:bCs/>
          <w:i w:val="0"/>
          <w:sz w:val="24"/>
          <w:szCs w:val="24"/>
        </w:rPr>
        <w:t>I</w:t>
      </w:r>
      <w:r w:rsidRPr="00901B44">
        <w:rPr>
          <w:rFonts w:ascii="Times New Roman" w:hAnsi="Times New Roman" w:cs="Times New Roman"/>
          <w:b/>
          <w:bCs/>
          <w:i w:val="0"/>
          <w:sz w:val="24"/>
          <w:szCs w:val="24"/>
        </w:rPr>
        <w:t>B.  DECLARACIÓN RESPONSABLE DEL CUMPLIMIENTO DE LAS CONDICIONES ESTABLECIDAS LEGALMENTE PARA CONTRATAR.</w:t>
      </w:r>
    </w:p>
    <w:p w:rsidR="00953BD0" w:rsidRPr="00953BD0" w:rsidRDefault="00953BD0" w:rsidP="00953BD0">
      <w:pPr>
        <w:rPr>
          <w:rFonts w:ascii="Calibri" w:hAnsi="Calibri" w:cs="Calibri"/>
          <w:sz w:val="18"/>
          <w:szCs w:val="18"/>
        </w:rPr>
      </w:pPr>
      <w:r w:rsidRPr="00953BD0">
        <w:rPr>
          <w:rFonts w:ascii="Calibri" w:hAnsi="Calibri" w:cs="Calibri"/>
          <w:b/>
          <w:bCs/>
          <w:sz w:val="18"/>
          <w:szCs w:val="18"/>
        </w:rPr>
        <w:t>Nº de Expediente:</w:t>
      </w:r>
      <w:r w:rsidRPr="00953BD0">
        <w:rPr>
          <w:rFonts w:ascii="Calibri" w:hAnsi="Calibri" w:cs="Calibri"/>
          <w:sz w:val="18"/>
          <w:szCs w:val="18"/>
        </w:rPr>
        <w:t xml:space="preserve"> </w:t>
      </w:r>
      <w:r w:rsidRPr="00953BD0">
        <w:rPr>
          <w:rFonts w:ascii="Calibri" w:eastAsia="Century Schoolbook" w:hAnsi="Calibri" w:cs="Calibri"/>
          <w:spacing w:val="-3"/>
          <w:sz w:val="18"/>
          <w:szCs w:val="18"/>
        </w:rPr>
        <w:t>CS/01/1124059731/24/PAS</w:t>
      </w:r>
    </w:p>
    <w:p w:rsidR="00953BD0" w:rsidRPr="00953BD0" w:rsidRDefault="00953BD0" w:rsidP="00953BD0">
      <w:pPr>
        <w:suppressAutoHyphens/>
        <w:autoSpaceDN w:val="0"/>
        <w:jc w:val="both"/>
        <w:textAlignment w:val="baseline"/>
        <w:rPr>
          <w:rFonts w:ascii="Calibri" w:eastAsia="Century Schoolbook" w:hAnsi="Calibri" w:cs="Calibri"/>
          <w:spacing w:val="-3"/>
          <w:sz w:val="18"/>
          <w:szCs w:val="18"/>
        </w:rPr>
      </w:pPr>
      <w:r w:rsidRPr="00953BD0">
        <w:rPr>
          <w:rFonts w:ascii="Calibri" w:hAnsi="Calibri" w:cs="Calibri"/>
          <w:b/>
          <w:bCs/>
          <w:sz w:val="18"/>
          <w:szCs w:val="18"/>
        </w:rPr>
        <w:t>Objeto:</w:t>
      </w:r>
      <w:r w:rsidRPr="00953BD0">
        <w:rPr>
          <w:rFonts w:ascii="Calibri" w:hAnsi="Calibri" w:cs="Calibri"/>
          <w:sz w:val="18"/>
          <w:szCs w:val="18"/>
        </w:rPr>
        <w:t xml:space="preserve"> </w:t>
      </w:r>
      <w:r w:rsidRPr="00953BD0">
        <w:rPr>
          <w:rFonts w:ascii="Calibri" w:eastAsia="Century Schoolbook" w:hAnsi="Calibri" w:cs="Calibri"/>
          <w:spacing w:val="-3"/>
          <w:sz w:val="18"/>
          <w:szCs w:val="18"/>
        </w:rPr>
        <w:t>ADQUISICIÓN DE UN RESPIRADOR NEONATAL DE ALTAS PRESTACIONES Y DE UN MONITOR HEMODINÁMICO DE GASTO CARDÍACO PARA LOS SERVICIOS DE UCI PEDIÁTRICA Y ANESTESIOLOGÍA Y REANIMACIÓN DEL HOSPITAL MATERNO INFANTIL PERTENECIENTE AL ÁREA DE SALUD DE BADAJOZ</w:t>
      </w:r>
    </w:p>
    <w:p w:rsidR="00704E8A" w:rsidRPr="004444EA" w:rsidRDefault="00704E8A" w:rsidP="00704E8A">
      <w:pPr>
        <w:widowControl w:val="0"/>
        <w:shd w:val="clear" w:color="auto" w:fill="FFFFFF"/>
        <w:overflowPunct w:val="0"/>
        <w:spacing w:before="180" w:after="180" w:line="200" w:lineRule="atLeast"/>
        <w:jc w:val="center"/>
        <w:rPr>
          <w:rFonts w:ascii="Times New Roman" w:eastAsia="Droid Sans" w:hAnsi="Times New Roman" w:cs="Times New Roman"/>
          <w:i/>
          <w:sz w:val="20"/>
          <w:szCs w:val="20"/>
          <w:lang w:bidi="hi-IN"/>
        </w:rPr>
      </w:pPr>
      <w:r w:rsidRPr="004444EA">
        <w:rPr>
          <w:rFonts w:ascii="Times New Roman" w:eastAsia="Droid Sans" w:hAnsi="Times New Roman" w:cs="Times New Roman"/>
          <w:i/>
          <w:iCs/>
          <w:sz w:val="20"/>
          <w:szCs w:val="20"/>
          <w:lang w:bidi="hi-IN"/>
        </w:rPr>
        <w:t xml:space="preserve"> (a incorporar en el Único Sobre-Archivo - en los supuestos en q</w:t>
      </w:r>
      <w:bookmarkStart w:id="0" w:name="_GoBack"/>
      <w:bookmarkEnd w:id="0"/>
      <w:r w:rsidRPr="004444EA">
        <w:rPr>
          <w:rFonts w:ascii="Times New Roman" w:eastAsia="Droid Sans" w:hAnsi="Times New Roman" w:cs="Times New Roman"/>
          <w:i/>
          <w:iCs/>
          <w:sz w:val="20"/>
          <w:szCs w:val="20"/>
          <w:lang w:bidi="hi-IN"/>
        </w:rPr>
        <w:t>ue en el procedimiento no se contemplen criterios de adjudicación cuya cuantificación dependa de juicio de valor- o Sobre-Archivo 1)</w:t>
      </w:r>
    </w:p>
    <w:p w:rsidR="00704E8A" w:rsidRPr="004444EA" w:rsidRDefault="00704E8A" w:rsidP="00704E8A">
      <w:pPr>
        <w:widowControl w:val="0"/>
        <w:shd w:val="clear" w:color="auto" w:fill="FFFFFF"/>
        <w:overflowPunct w:val="0"/>
        <w:spacing w:before="180" w:after="180" w:line="200" w:lineRule="atLeast"/>
        <w:jc w:val="both"/>
        <w:rPr>
          <w:rFonts w:ascii="Times New Roman" w:eastAsia="Droid Sans" w:hAnsi="Times New Roman" w:cs="Times New Roman"/>
          <w:sz w:val="24"/>
          <w:szCs w:val="24"/>
          <w:lang w:bidi="hi-IN"/>
        </w:rPr>
      </w:pPr>
    </w:p>
    <w:p w:rsidR="00704E8A" w:rsidRPr="004444EA" w:rsidRDefault="00704E8A" w:rsidP="00704E8A">
      <w:pPr>
        <w:widowControl w:val="0"/>
        <w:shd w:val="clear" w:color="auto" w:fill="FFFFFF"/>
        <w:overflowPunct w:val="0"/>
        <w:spacing w:before="180" w:after="180" w:line="200" w:lineRule="atLeast"/>
        <w:jc w:val="both"/>
        <w:rPr>
          <w:rFonts w:ascii="Times New Roman" w:eastAsia="Droid Sans" w:hAnsi="Times New Roman" w:cs="Times New Roman"/>
          <w:sz w:val="24"/>
          <w:szCs w:val="24"/>
          <w:lang w:bidi="hi-IN"/>
        </w:rPr>
      </w:pPr>
      <w:r w:rsidRPr="004444EA">
        <w:rPr>
          <w:rFonts w:ascii="Times New Roman" w:eastAsia="Droid Sans" w:hAnsi="Times New Roman" w:cs="Times New Roman"/>
          <w:sz w:val="24"/>
          <w:szCs w:val="24"/>
          <w:lang w:bidi="hi-IN"/>
        </w:rPr>
        <w:t xml:space="preserve">D./Dª. __________________________________________, con DNI/NIE nº ____________, en nombre propio o en representación de la empresa _______________________________________, con NIF nº ___________, con poder bastante para ello y a efectos de acreditar el cumplimiento de los requisitos exigidos por la vigente legislación de contratos administrativos </w:t>
      </w:r>
    </w:p>
    <w:p w:rsidR="00704E8A" w:rsidRPr="004444EA" w:rsidRDefault="00704E8A" w:rsidP="00704E8A">
      <w:pPr>
        <w:spacing w:before="180" w:after="180" w:line="198" w:lineRule="atLeast"/>
        <w:jc w:val="center"/>
        <w:outlineLvl w:val="8"/>
        <w:rPr>
          <w:rFonts w:ascii="Times New Roman" w:hAnsi="Times New Roman" w:cs="Times New Roman"/>
          <w:b/>
          <w:bCs/>
          <w:sz w:val="24"/>
          <w:szCs w:val="24"/>
        </w:rPr>
      </w:pPr>
    </w:p>
    <w:p w:rsidR="00704E8A" w:rsidRPr="004444EA" w:rsidRDefault="00704E8A" w:rsidP="00704E8A">
      <w:pPr>
        <w:spacing w:before="180" w:after="180" w:line="198" w:lineRule="atLeast"/>
        <w:jc w:val="center"/>
        <w:outlineLvl w:val="8"/>
        <w:rPr>
          <w:rFonts w:ascii="Times New Roman" w:hAnsi="Times New Roman" w:cs="Times New Roman"/>
        </w:rPr>
      </w:pPr>
      <w:r w:rsidRPr="004444EA">
        <w:rPr>
          <w:rFonts w:ascii="Times New Roman" w:hAnsi="Times New Roman" w:cs="Times New Roman"/>
          <w:b/>
          <w:bCs/>
          <w:sz w:val="24"/>
          <w:szCs w:val="24"/>
        </w:rPr>
        <w:t xml:space="preserve">D E C L A R A </w:t>
      </w:r>
    </w:p>
    <w:p w:rsidR="00704E8A" w:rsidRPr="004444EA" w:rsidRDefault="00704E8A" w:rsidP="00704E8A">
      <w:pPr>
        <w:spacing w:before="180" w:after="180" w:line="198" w:lineRule="atLeast"/>
        <w:jc w:val="center"/>
        <w:outlineLvl w:val="8"/>
        <w:rPr>
          <w:rFonts w:ascii="Times New Roman" w:hAnsi="Times New Roman" w:cs="Times New Roman"/>
          <w:b/>
          <w:bCs/>
          <w:sz w:val="24"/>
          <w:szCs w:val="24"/>
        </w:rPr>
      </w:pPr>
    </w:p>
    <w:p w:rsidR="00704E8A" w:rsidRPr="004444EA" w:rsidRDefault="00704E8A" w:rsidP="00704E8A">
      <w:pPr>
        <w:spacing w:before="180" w:after="180" w:line="198" w:lineRule="atLeast"/>
        <w:jc w:val="both"/>
        <w:rPr>
          <w:rFonts w:ascii="Times New Roman" w:eastAsia="Arial" w:hAnsi="Times New Roman" w:cs="Times New Roman"/>
          <w:caps/>
          <w:spacing w:val="-3"/>
          <w:w w:val="106"/>
          <w:sz w:val="24"/>
          <w:szCs w:val="24"/>
        </w:rPr>
      </w:pPr>
      <w:r w:rsidRPr="004444EA">
        <w:rPr>
          <w:rFonts w:ascii="Times New Roman" w:hAnsi="Times New Roman" w:cs="Times New Roman"/>
          <w:b/>
          <w:bCs/>
          <w:sz w:val="24"/>
          <w:szCs w:val="24"/>
        </w:rPr>
        <w:t>Primero:</w:t>
      </w:r>
      <w:r w:rsidRPr="004444EA">
        <w:rPr>
          <w:rFonts w:ascii="Times New Roman" w:hAnsi="Times New Roman" w:cs="Times New Roman"/>
          <w:sz w:val="24"/>
          <w:szCs w:val="24"/>
        </w:rPr>
        <w:t xml:space="preserve"> Que está inscrito en el Registro Oficial de Licitadores de la Comunidad Autónoma de Extremadura, en el ROLECSP</w:t>
      </w:r>
      <w:r w:rsidRPr="004444EA">
        <w:rPr>
          <w:rFonts w:ascii="Times New Roman" w:eastAsia="Times New Roman" w:hAnsi="Times New Roman" w:cs="Times New Roman"/>
          <w:sz w:val="24"/>
          <w:szCs w:val="24"/>
          <w:lang w:eastAsia="es-ES"/>
        </w:rPr>
        <w:t xml:space="preserve"> o en una base de datos nacional de un Estado miembro de la Unión Europea</w:t>
      </w:r>
      <w:r w:rsidRPr="004444EA">
        <w:rPr>
          <w:rFonts w:ascii="Times New Roman" w:eastAsia="Arial" w:hAnsi="Times New Roman" w:cs="Times New Roman"/>
          <w:w w:val="105"/>
          <w:sz w:val="24"/>
          <w:szCs w:val="24"/>
          <w:vertAlign w:val="superscript"/>
        </w:rPr>
        <w:footnoteReference w:id="1"/>
      </w:r>
      <w:r w:rsidRPr="004444EA">
        <w:rPr>
          <w:rFonts w:ascii="Times New Roman" w:eastAsia="Times New Roman" w:hAnsi="Times New Roman" w:cs="Times New Roman"/>
          <w:sz w:val="24"/>
          <w:szCs w:val="24"/>
          <w:lang w:eastAsia="es-ES"/>
        </w:rPr>
        <w:t xml:space="preserve"> y</w:t>
      </w:r>
      <w:r w:rsidRPr="004444EA">
        <w:rPr>
          <w:rFonts w:ascii="Times New Roman" w:hAnsi="Times New Roman" w:cs="Times New Roman"/>
          <w:sz w:val="24"/>
          <w:szCs w:val="24"/>
        </w:rPr>
        <w:t xml:space="preserve">, los datos que constan en alguno de estos registros </w:t>
      </w:r>
      <w:r w:rsidRPr="004444EA">
        <w:rPr>
          <w:rFonts w:ascii="Times New Roman" w:eastAsia="Times New Roman" w:hAnsi="Times New Roman" w:cs="Times New Roman"/>
          <w:sz w:val="24"/>
          <w:szCs w:val="24"/>
          <w:lang w:eastAsia="es-ES"/>
        </w:rPr>
        <w:t>o bases de datos</w:t>
      </w:r>
      <w:r w:rsidRPr="004444EA">
        <w:rPr>
          <w:rFonts w:ascii="Times New Roman" w:hAnsi="Times New Roman" w:cs="Times New Roman"/>
          <w:sz w:val="24"/>
          <w:szCs w:val="24"/>
        </w:rPr>
        <w:t xml:space="preserve"> están vigentes </w:t>
      </w:r>
      <w:r w:rsidRPr="004444EA">
        <w:rPr>
          <w:rFonts w:ascii="Times New Roman" w:hAnsi="Times New Roman" w:cs="Times New Roman"/>
          <w:i/>
          <w:sz w:val="20"/>
          <w:szCs w:val="20"/>
        </w:rPr>
        <w:t>(</w:t>
      </w:r>
      <w:r w:rsidRPr="004444EA">
        <w:rPr>
          <w:rFonts w:ascii="Times New Roman" w:hAnsi="Times New Roman" w:cs="Times New Roman"/>
          <w:i/>
          <w:sz w:val="20"/>
          <w:szCs w:val="20"/>
          <w:lang w:eastAsia="es-ES"/>
        </w:rPr>
        <w:t>siempre referidos a la fecha de finalización del plazo de presentación de proposiciones</w:t>
      </w:r>
      <w:r w:rsidRPr="004444EA">
        <w:rPr>
          <w:rFonts w:ascii="Times New Roman" w:hAnsi="Times New Roman" w:cs="Times New Roman"/>
          <w:i/>
          <w:sz w:val="20"/>
          <w:szCs w:val="20"/>
        </w:rPr>
        <w:t>)</w:t>
      </w:r>
      <w:r w:rsidRPr="004444EA">
        <w:rPr>
          <w:rFonts w:ascii="Times New Roman" w:hAnsi="Times New Roman" w:cs="Times New Roman"/>
          <w:sz w:val="24"/>
          <w:szCs w:val="24"/>
        </w:rPr>
        <w:t xml:space="preserve"> y no han sido alterados en ninguna de sus circunstancias:   </w:t>
      </w:r>
      <w:proofErr w:type="gramStart"/>
      <w:r w:rsidRPr="004444EA">
        <w:rPr>
          <w:rFonts w:ascii="Times New Roman" w:eastAsia="Arial" w:hAnsi="Times New Roman" w:cs="Times New Roman"/>
          <w:caps/>
          <w:spacing w:val="-3"/>
          <w:w w:val="106"/>
          <w:sz w:val="24"/>
          <w:szCs w:val="24"/>
        </w:rPr>
        <w:t xml:space="preserve">SI  </w:t>
      </w:r>
      <w:r w:rsidRPr="004444EA">
        <w:rPr>
          <w:rFonts w:ascii="Times New Roman" w:eastAsia="Arial" w:hAnsi="Times New Roman" w:cs="Times New Roman"/>
          <w:caps/>
          <w:spacing w:val="-3"/>
          <w:w w:val="106"/>
          <w:sz w:val="24"/>
          <w:szCs w:val="24"/>
        </w:rPr>
        <w:t></w:t>
      </w:r>
      <w:proofErr w:type="gramEnd"/>
      <w:r w:rsidRPr="004444EA">
        <w:rPr>
          <w:rFonts w:ascii="Times New Roman" w:eastAsia="Arial" w:hAnsi="Times New Roman" w:cs="Times New Roman"/>
          <w:caps/>
          <w:spacing w:val="-3"/>
          <w:w w:val="106"/>
          <w:sz w:val="24"/>
          <w:szCs w:val="24"/>
        </w:rPr>
        <w:t xml:space="preserve">     NO  </w:t>
      </w:r>
      <w:r w:rsidRPr="004444EA">
        <w:rPr>
          <w:rFonts w:ascii="Times New Roman" w:eastAsia="Arial" w:hAnsi="Times New Roman" w:cs="Times New Roman"/>
          <w:caps/>
          <w:spacing w:val="-3"/>
          <w:w w:val="106"/>
          <w:sz w:val="24"/>
          <w:szCs w:val="24"/>
        </w:rPr>
        <w:t></w:t>
      </w:r>
    </w:p>
    <w:p w:rsidR="00704E8A" w:rsidRPr="004444EA" w:rsidRDefault="00704E8A" w:rsidP="00704E8A">
      <w:pPr>
        <w:spacing w:before="180" w:after="180" w:line="198" w:lineRule="atLeast"/>
        <w:jc w:val="both"/>
        <w:rPr>
          <w:rFonts w:ascii="Times New Roman" w:hAnsi="Times New Roman" w:cs="Times New Roman"/>
        </w:rPr>
      </w:pPr>
      <w:r w:rsidRPr="004444EA">
        <w:rPr>
          <w:rFonts w:ascii="Times New Roman" w:hAnsi="Times New Roman" w:cs="Times New Roman"/>
          <w:b/>
          <w:bCs/>
          <w:sz w:val="24"/>
          <w:szCs w:val="24"/>
        </w:rPr>
        <w:t>Segundo:</w:t>
      </w:r>
      <w:r w:rsidRPr="004444EA">
        <w:rPr>
          <w:rFonts w:ascii="Times New Roman" w:hAnsi="Times New Roman" w:cs="Times New Roman"/>
          <w:sz w:val="24"/>
          <w:szCs w:val="24"/>
        </w:rPr>
        <w:t xml:space="preserve"> Que la dirección electrónica habilitada</w:t>
      </w:r>
      <w:r w:rsidRPr="004444EA">
        <w:rPr>
          <w:rFonts w:ascii="Times New Roman" w:eastAsia="Arial" w:hAnsi="Times New Roman" w:cs="Times New Roman"/>
          <w:w w:val="105"/>
          <w:sz w:val="24"/>
          <w:szCs w:val="24"/>
          <w:vertAlign w:val="superscript"/>
        </w:rPr>
        <w:footnoteReference w:id="2"/>
      </w:r>
      <w:r w:rsidRPr="004444EA">
        <w:rPr>
          <w:rFonts w:ascii="Times New Roman" w:hAnsi="Times New Roman" w:cs="Times New Roman"/>
          <w:sz w:val="24"/>
          <w:szCs w:val="24"/>
        </w:rPr>
        <w:t xml:space="preserve"> a efectos de comunicaciones es la siguiente: </w:t>
      </w:r>
      <w:r w:rsidRPr="004444EA">
        <w:rPr>
          <w:rFonts w:ascii="Times New Roman" w:hAnsi="Times New Roman" w:cs="Times New Roman"/>
          <w:b/>
          <w:bCs/>
          <w:sz w:val="24"/>
          <w:szCs w:val="24"/>
        </w:rPr>
        <w:t>_________________________________________.</w:t>
      </w:r>
    </w:p>
    <w:p w:rsidR="00704E8A" w:rsidRPr="004444EA" w:rsidRDefault="00704E8A" w:rsidP="00704E8A">
      <w:pPr>
        <w:spacing w:after="198" w:line="198" w:lineRule="atLeast"/>
        <w:jc w:val="both"/>
        <w:rPr>
          <w:rFonts w:ascii="Times New Roman" w:hAnsi="Times New Roman" w:cs="Times New Roman"/>
          <w:sz w:val="24"/>
          <w:szCs w:val="24"/>
        </w:rPr>
      </w:pPr>
      <w:bookmarkStart w:id="1" w:name="__Fieldmark__1538_11492907341"/>
      <w:bookmarkStart w:id="2" w:name="__Fieldmark__1541_2022791461"/>
      <w:bookmarkStart w:id="3" w:name="__Fieldmark__11400_7887840321"/>
      <w:bookmarkStart w:id="4" w:name="__Fieldmark__2201_18408397341"/>
      <w:bookmarkStart w:id="5" w:name="__Fieldmark__2993_16668270051"/>
      <w:bookmarkStart w:id="6" w:name="__Fieldmark__2062_7528357511"/>
      <w:bookmarkStart w:id="7" w:name="__Fieldmark__8004_1822423721"/>
      <w:bookmarkStart w:id="8" w:name="__Fieldmark__6090_16668270051"/>
      <w:bookmarkStart w:id="9" w:name="__Fieldmark__4167_1689753351"/>
      <w:bookmarkStart w:id="10" w:name="__Fieldmark__18406_20907123571"/>
      <w:bookmarkStart w:id="11" w:name="__Fieldmark__1503_3399619201"/>
      <w:bookmarkStart w:id="12" w:name="__Fieldmark__3364_10925097831"/>
      <w:bookmarkStart w:id="13" w:name="__Fieldmark__1_10153689671"/>
      <w:bookmarkStart w:id="14" w:name="__Fieldmark__3017_1190976791"/>
      <w:bookmarkStart w:id="15" w:name="__Fieldmark__22099_16018936581"/>
      <w:bookmarkStart w:id="16" w:name="__Fieldmark__2591_207460621"/>
      <w:bookmarkStart w:id="17" w:name="__Fieldmark__6647_6993884771"/>
      <w:bookmarkStart w:id="18" w:name="__Fieldmark__12587_9090476821"/>
      <w:bookmarkStart w:id="19" w:name="__Fieldmark__320_13375628061"/>
      <w:bookmarkStart w:id="20" w:name="__Fieldmark__2378_13319440681"/>
      <w:bookmarkStart w:id="21" w:name="__Fieldmark__19785_11007811881"/>
      <w:bookmarkStart w:id="22" w:name="__Fieldmark__3692_5763031841"/>
      <w:bookmarkStart w:id="23" w:name="__Fieldmark__15120_20332535301"/>
      <w:bookmarkStart w:id="24" w:name="__Fieldmark__4777_13593997391"/>
      <w:bookmarkStart w:id="25" w:name="__Fieldmark__3778_11007811881"/>
      <w:bookmarkStart w:id="26" w:name="__Fieldmark__2758_6993884771"/>
      <w:bookmarkStart w:id="27" w:name="__Fieldmark__17156_16018936581"/>
      <w:bookmarkStart w:id="28" w:name="__Fieldmark__23570_14048922561"/>
      <w:bookmarkStart w:id="29" w:name="__Fieldmark__1_11980007161"/>
      <w:bookmarkStart w:id="30" w:name="__Fieldmark__3031_15790353061"/>
      <w:bookmarkStart w:id="31" w:name="__Fieldmark__4097_16200789761"/>
      <w:bookmarkStart w:id="32" w:name="__Fieldmark__1529_374411881"/>
      <w:bookmarkStart w:id="33" w:name="__Fieldmark__1_17358016481"/>
      <w:bookmarkStart w:id="34" w:name="__Fieldmark__3161_5308692901"/>
      <w:bookmarkStart w:id="35" w:name="__Fieldmark__1_5566656531"/>
      <w:bookmarkStart w:id="36" w:name="__Fieldmark__52999_20286857841"/>
      <w:bookmarkStart w:id="37" w:name="__Fieldmark__17820_20907123571"/>
      <w:bookmarkStart w:id="38" w:name="__Fieldmark__2202_19306225551"/>
      <w:bookmarkStart w:id="39" w:name="__Fieldmark__16206_8955275181"/>
      <w:bookmarkStart w:id="40" w:name="__Fieldmark__1526_4134866311"/>
      <w:bookmarkStart w:id="41" w:name="__Fieldmark__1632_13236278171"/>
      <w:bookmarkStart w:id="42" w:name="__Fieldmark__7128_5313034751"/>
      <w:bookmarkStart w:id="43" w:name="__Fieldmark__12495_17759645871"/>
      <w:bookmarkStart w:id="44" w:name="__Fieldmark__18874_6044053761"/>
      <w:bookmarkStart w:id="45" w:name="__Fieldmark__2610_10077288571"/>
      <w:bookmarkStart w:id="46" w:name="__Fieldmark__2102_6058112921"/>
      <w:bookmarkStart w:id="47" w:name="__Fieldmark__3999_3592045391"/>
      <w:bookmarkStart w:id="48" w:name="__Fieldmark__6240_9090476821"/>
      <w:bookmarkStart w:id="49" w:name="__Fieldmark__2239_20832375451"/>
      <w:bookmarkStart w:id="50" w:name="__Fieldmark__2222_12454951741"/>
      <w:bookmarkStart w:id="51" w:name="__Fieldmark__3027_20332535301"/>
      <w:bookmarkStart w:id="52" w:name="__Fieldmark__2991_7500381841"/>
      <w:bookmarkStart w:id="53" w:name="__Fieldmark__15512_6908517571"/>
      <w:bookmarkStart w:id="54" w:name="__Fieldmark__6511_485751171"/>
      <w:bookmarkStart w:id="55" w:name="__Fieldmark__2095_11575253181"/>
      <w:bookmarkStart w:id="56" w:name="__Fieldmark__6132_14306133791"/>
      <w:bookmarkStart w:id="57" w:name="__Fieldmark__22312_14306133791"/>
      <w:bookmarkStart w:id="58" w:name="__Fieldmark__1676_4843714201"/>
      <w:bookmarkStart w:id="59" w:name="__Fieldmark__4094_18715430961"/>
      <w:bookmarkStart w:id="60" w:name="__Fieldmark__1558_7733264961"/>
      <w:bookmarkStart w:id="61" w:name="__Fieldmark__1503_2351656741"/>
      <w:bookmarkStart w:id="62" w:name="__Fieldmark__2949_9977935641"/>
      <w:bookmarkStart w:id="63" w:name="__Fieldmark__2944_3254093541"/>
      <w:bookmarkStart w:id="64" w:name="__Fieldmark__2708_14048922561"/>
      <w:bookmarkStart w:id="65" w:name="__Fieldmark__40442_16018936581"/>
      <w:bookmarkStart w:id="66" w:name="__Fieldmark__2978_17182036671"/>
      <w:bookmarkStart w:id="67" w:name="__Fieldmark__13030_11007811881"/>
      <w:bookmarkStart w:id="68" w:name="__Fieldmark__7917_19318829651"/>
      <w:bookmarkStart w:id="69" w:name="__Fieldmark__2475_1270489161"/>
      <w:bookmarkStart w:id="70" w:name="__Fieldmark__18357_20286857841"/>
      <w:bookmarkStart w:id="71" w:name="__Fieldmark__34069_16018936581"/>
      <w:bookmarkStart w:id="72" w:name="__Fieldmark__4491_20772641861"/>
      <w:bookmarkStart w:id="73" w:name="__Fieldmark__4149_1295884811"/>
      <w:bookmarkStart w:id="74" w:name="__Fieldmark__3165_495608681"/>
      <w:bookmarkStart w:id="75" w:name="__Fieldmark__3059_15542928851"/>
      <w:bookmarkStart w:id="76" w:name="__Fieldmark__31331_17521839051"/>
      <w:bookmarkStart w:id="77" w:name="__Fieldmark__28629_21446147281"/>
      <w:bookmarkStart w:id="78" w:name="__Fieldmark__5007_20286857841"/>
      <w:bookmarkStart w:id="79" w:name="__Fieldmark__1_2559464471"/>
      <w:bookmarkStart w:id="80" w:name="__Fieldmark__8888_16839919281"/>
      <w:bookmarkStart w:id="81" w:name="__Fieldmark__2696_13766107191"/>
      <w:bookmarkStart w:id="82" w:name="__Fieldmark__6431_6908517571"/>
      <w:bookmarkStart w:id="83" w:name="__Fieldmark__2163_8135437361"/>
      <w:bookmarkStart w:id="84" w:name="__Fieldmark__18196_14306133791"/>
      <w:bookmarkStart w:id="85" w:name="__Fieldmark__23793_11007811881"/>
      <w:bookmarkStart w:id="86" w:name="__Fieldmark__5362_4353485641"/>
      <w:bookmarkStart w:id="87" w:name="__Fieldmark__4141_16839919281"/>
      <w:bookmarkStart w:id="88" w:name="__Fieldmark__2496_17657472371"/>
      <w:bookmarkStart w:id="89" w:name="__Fieldmark__12820_16018936581"/>
      <w:bookmarkStart w:id="90" w:name="__Fieldmark__3632_15524150701"/>
      <w:bookmarkStart w:id="91" w:name="__Fieldmark__25420_20855431661"/>
      <w:bookmarkStart w:id="92" w:name="__Fieldmark__55156_17521839051"/>
      <w:bookmarkStart w:id="93" w:name="__Fieldmark__2926_8955275181"/>
      <w:bookmarkStart w:id="94" w:name="__Fieldmark__2644_5996322681"/>
      <w:bookmarkStart w:id="95" w:name="__Fieldmark__9191_16668270051"/>
      <w:bookmarkStart w:id="96" w:name="__Fieldmark__3918_1822423721"/>
      <w:bookmarkStart w:id="97" w:name="__Fieldmark__9006_8955275181"/>
      <w:bookmarkStart w:id="98" w:name="__Fieldmark__1613_752846431"/>
      <w:bookmarkStart w:id="99" w:name="__Fieldmark__65243_17521839051"/>
      <w:bookmarkStart w:id="100" w:name="__Fieldmark__6480_17006784261"/>
      <w:bookmarkStart w:id="101" w:name="__Fieldmark__28128_17521839051"/>
      <w:bookmarkStart w:id="102" w:name="__Fieldmark__6231_4047178041"/>
      <w:bookmarkStart w:id="103" w:name="__Fieldmark__24755_20907123571"/>
      <w:bookmarkStart w:id="104" w:name="__Fieldmark__2225_293145521"/>
      <w:bookmarkStart w:id="105" w:name="__Fieldmark__34293_17521839051"/>
      <w:bookmarkStart w:id="106" w:name="__Fieldmark__2257_19656512961"/>
      <w:bookmarkStart w:id="107" w:name="__Fieldmark__5240_17657472371"/>
      <w:bookmarkStart w:id="108" w:name="__Fieldmark__4193_19260326921"/>
      <w:bookmarkStart w:id="109" w:name="__Fieldmark__2537_7717602141"/>
      <w:bookmarkStart w:id="110" w:name="__Fieldmark__2328_12240865971"/>
      <w:bookmarkStart w:id="111" w:name="__Fieldmark__4179_16018936581"/>
      <w:bookmarkStart w:id="112" w:name="__Fieldmark__4556_19917412301"/>
      <w:bookmarkStart w:id="113" w:name="__Fieldmark__8566_21005404461"/>
      <w:bookmarkStart w:id="114" w:name="__Fieldmark__4467_5077886791"/>
      <w:bookmarkStart w:id="115" w:name="__Fieldmark__6277_8428506791"/>
      <w:bookmarkStart w:id="116" w:name="__Fieldmark__2186_20992360171"/>
      <w:bookmarkStart w:id="117" w:name="__Fieldmark__2130_8246368211"/>
      <w:bookmarkStart w:id="118" w:name="__Fieldmark__5308_5643132261"/>
      <w:bookmarkStart w:id="119" w:name="__Fieldmark__11060_9910238811"/>
      <w:bookmarkStart w:id="120" w:name="__Fieldmark__6548_21277821881"/>
      <w:bookmarkStart w:id="121" w:name="__Fieldmark__2746_20475432721"/>
      <w:bookmarkStart w:id="122" w:name="__Fieldmark__21434_19917412301"/>
      <w:bookmarkStart w:id="123" w:name="__Fieldmark__66327_20286857841"/>
      <w:bookmarkStart w:id="124" w:name="__Fieldmark__10573_10684758751"/>
      <w:bookmarkStart w:id="125" w:name="__Fieldmark__1_6913730171"/>
      <w:bookmarkStart w:id="126" w:name="__Fieldmark__31130_19917412301"/>
      <w:bookmarkStart w:id="127" w:name="__Fieldmark__15308_16839919281"/>
      <w:bookmarkStart w:id="128" w:name="__Fieldmark__2176_10964230691"/>
      <w:bookmarkStart w:id="129" w:name="__Fieldmark__3009_385070171"/>
      <w:bookmarkStart w:id="130" w:name="__Fieldmark__3026_7322012581"/>
      <w:bookmarkStart w:id="131" w:name="__Fieldmark__6456_6667870411"/>
      <w:bookmarkStart w:id="132" w:name="__Fieldmark__1_18576552081"/>
      <w:bookmarkStart w:id="133" w:name="__Fieldmark__6590_9794438461"/>
      <w:bookmarkStart w:id="134" w:name="__Fieldmark__1_7358711731"/>
      <w:bookmarkStart w:id="135" w:name="__Fieldmark__3182_16914383061"/>
      <w:bookmarkStart w:id="136" w:name="__Fieldmark__3496_5566656531"/>
      <w:bookmarkStart w:id="137" w:name="__Fieldmark__4705_12454951741"/>
      <w:bookmarkStart w:id="138" w:name="__Fieldmark__2_12868789231"/>
      <w:bookmarkStart w:id="139" w:name="__Fieldmark__2302_11977665201"/>
      <w:bookmarkStart w:id="140" w:name="__Fieldmark__7917_1554292885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4444EA">
        <w:rPr>
          <w:rFonts w:ascii="Times New Roman" w:hAnsi="Times New Roman" w:cs="Times New Roman"/>
          <w:b/>
          <w:bCs/>
          <w:sz w:val="24"/>
          <w:szCs w:val="24"/>
        </w:rPr>
        <w:t xml:space="preserve">Tercero: </w:t>
      </w:r>
      <w:r w:rsidRPr="004444EA">
        <w:rPr>
          <w:rFonts w:ascii="Times New Roman" w:hAnsi="Times New Roman" w:cs="Times New Roman"/>
          <w:bCs/>
          <w:sz w:val="24"/>
          <w:szCs w:val="24"/>
        </w:rPr>
        <w:t>Que s</w:t>
      </w:r>
      <w:r w:rsidRPr="004444EA">
        <w:rPr>
          <w:rFonts w:ascii="Times New Roman" w:eastAsia="Arial" w:hAnsi="Times New Roman" w:cs="Times New Roman"/>
          <w:w w:val="106"/>
          <w:sz w:val="24"/>
          <w:szCs w:val="24"/>
        </w:rPr>
        <w:t xml:space="preserve">e basa en la solvencia y medios de otras entidades para satisfacer los criterios de selección contemplados en los apartados 4 y 5 del CRC: </w:t>
      </w:r>
      <w:r w:rsidRPr="004444EA">
        <w:rPr>
          <w:rStyle w:val="Fuentedeprrafopredeter1"/>
          <w:rFonts w:ascii="Times New Roman" w:eastAsia="Arial" w:hAnsi="Times New Roman" w:cs="Times New Roman"/>
          <w:bCs/>
          <w:caps/>
          <w:spacing w:val="-3"/>
          <w:w w:val="106"/>
          <w:sz w:val="24"/>
          <w:szCs w:val="24"/>
        </w:rPr>
        <w:t xml:space="preserve">SI </w:t>
      </w:r>
      <w:r w:rsidRPr="004444EA">
        <w:rPr>
          <w:rStyle w:val="Fuentedeprrafopredeter1"/>
          <w:rFonts w:ascii="Times New Roman" w:eastAsia="Arial" w:hAnsi="Times New Roman" w:cs="Times New Roman"/>
          <w:bCs/>
          <w:caps/>
          <w:spacing w:val="-3"/>
          <w:w w:val="106"/>
          <w:sz w:val="24"/>
          <w:szCs w:val="24"/>
        </w:rPr>
        <w:sym w:font="Times New Roman" w:char="F093"/>
      </w:r>
      <w:r w:rsidRPr="004444EA">
        <w:rPr>
          <w:rStyle w:val="Fuentedeprrafopredeter1"/>
          <w:rFonts w:ascii="Times New Roman" w:eastAsia="Arial" w:hAnsi="Times New Roman" w:cs="Times New Roman"/>
          <w:bCs/>
          <w:caps/>
          <w:spacing w:val="-3"/>
          <w:w w:val="106"/>
          <w:sz w:val="24"/>
          <w:szCs w:val="24"/>
        </w:rPr>
        <w:t xml:space="preserve">   NO </w:t>
      </w:r>
      <w:r w:rsidRPr="004444EA">
        <w:rPr>
          <w:rStyle w:val="Fuentedeprrafopredeter1"/>
          <w:rFonts w:ascii="Times New Roman" w:eastAsia="Arial" w:hAnsi="Times New Roman" w:cs="Times New Roman"/>
          <w:bCs/>
          <w:caps/>
          <w:spacing w:val="-3"/>
          <w:w w:val="106"/>
          <w:sz w:val="24"/>
          <w:szCs w:val="24"/>
        </w:rPr>
        <w:sym w:font="Times New Roman" w:char="F093"/>
      </w:r>
    </w:p>
    <w:p w:rsidR="00704E8A" w:rsidRPr="00A50E8F" w:rsidRDefault="00704E8A" w:rsidP="00704E8A">
      <w:pPr>
        <w:spacing w:after="198" w:line="198" w:lineRule="atLeast"/>
        <w:ind w:left="142"/>
        <w:jc w:val="both"/>
        <w:rPr>
          <w:rStyle w:val="Fuentedeprrafopredeter2"/>
          <w:rFonts w:ascii="Times New Roman" w:eastAsia="Arial" w:hAnsi="Times New Roman" w:cs="Times New Roman"/>
          <w:spacing w:val="-2"/>
          <w:w w:val="106"/>
          <w:sz w:val="24"/>
          <w:szCs w:val="24"/>
        </w:rPr>
      </w:pPr>
      <w:r w:rsidRPr="00A50E8F">
        <w:rPr>
          <w:rStyle w:val="Fuentedeprrafopredeter2"/>
          <w:rFonts w:ascii="Times New Roman" w:eastAsia="Arial" w:hAnsi="Times New Roman" w:cs="Times New Roman"/>
          <w:spacing w:val="-2"/>
          <w:w w:val="106"/>
          <w:sz w:val="24"/>
          <w:szCs w:val="24"/>
        </w:rPr>
        <w:t>En caso afirmativo:</w:t>
      </w:r>
    </w:p>
    <w:p w:rsidR="00704E8A" w:rsidRPr="00256120" w:rsidRDefault="00704E8A" w:rsidP="00704E8A">
      <w:pPr>
        <w:numPr>
          <w:ilvl w:val="0"/>
          <w:numId w:val="22"/>
        </w:numPr>
        <w:suppressAutoHyphens/>
        <w:spacing w:after="198" w:line="198" w:lineRule="atLeast"/>
        <w:ind w:left="567"/>
        <w:jc w:val="both"/>
        <w:rPr>
          <w:rStyle w:val="Fuentedeprrafopredeter2"/>
          <w:rFonts w:ascii="Times New Roman" w:hAnsi="Times New Roman" w:cs="Times New Roman"/>
          <w:sz w:val="24"/>
          <w:szCs w:val="24"/>
        </w:rPr>
      </w:pPr>
      <w:r w:rsidRPr="00F352E8">
        <w:rPr>
          <w:rStyle w:val="Fuentedeprrafopredeter2"/>
          <w:rFonts w:ascii="Times New Roman" w:eastAsia="Arial" w:hAnsi="Times New Roman" w:cs="Times New Roman"/>
          <w:spacing w:val="-2"/>
          <w:w w:val="106"/>
          <w:sz w:val="24"/>
          <w:szCs w:val="24"/>
        </w:rPr>
        <w:t xml:space="preserve">Identidad de </w:t>
      </w:r>
      <w:r w:rsidRPr="00256120">
        <w:rPr>
          <w:rStyle w:val="Fuentedeprrafopredeter2"/>
          <w:rFonts w:ascii="Times New Roman" w:eastAsia="Arial" w:hAnsi="Times New Roman" w:cs="Times New Roman"/>
          <w:spacing w:val="-2"/>
          <w:w w:val="106"/>
          <w:sz w:val="24"/>
          <w:szCs w:val="24"/>
        </w:rPr>
        <w:t>las entidades, medios o capacidades específicas, a las que se recurre:</w:t>
      </w:r>
    </w:p>
    <w:p w:rsidR="00704E8A" w:rsidRPr="00256120" w:rsidRDefault="00704E8A" w:rsidP="00704E8A">
      <w:pPr>
        <w:numPr>
          <w:ilvl w:val="0"/>
          <w:numId w:val="22"/>
        </w:numPr>
        <w:spacing w:after="198" w:line="198" w:lineRule="atLeast"/>
        <w:ind w:left="567"/>
        <w:jc w:val="both"/>
        <w:rPr>
          <w:rFonts w:ascii="Times New Roman" w:eastAsia="Times New Roman" w:hAnsi="Times New Roman" w:cs="Times New Roman"/>
          <w:sz w:val="24"/>
          <w:szCs w:val="24"/>
          <w:lang w:eastAsia="es-ES"/>
        </w:rPr>
      </w:pPr>
      <w:r w:rsidRPr="00256120">
        <w:rPr>
          <w:rStyle w:val="Fuentedeprrafopredeter2"/>
          <w:rFonts w:ascii="Times New Roman" w:eastAsia="Arial" w:hAnsi="Times New Roman" w:cs="Times New Roman"/>
          <w:spacing w:val="-2"/>
          <w:w w:val="106"/>
          <w:sz w:val="24"/>
          <w:szCs w:val="24"/>
        </w:rPr>
        <w:t>Debe incorporarse una declaración responsable de cada una de las entidades relacionadas con anterioridad.</w:t>
      </w:r>
      <w:r w:rsidRPr="00256120">
        <w:rPr>
          <w:rStyle w:val="Refdenotaalpie"/>
          <w:rFonts w:ascii="Times New Roman" w:eastAsia="Arial" w:hAnsi="Times New Roman" w:cs="Times New Roman"/>
          <w:spacing w:val="-2"/>
          <w:w w:val="106"/>
          <w:sz w:val="24"/>
          <w:szCs w:val="24"/>
        </w:rPr>
        <w:footnoteReference w:id="3"/>
      </w:r>
      <w:r w:rsidRPr="00256120">
        <w:rPr>
          <w:rFonts w:ascii="Times New Roman" w:eastAsia="Times New Roman" w:hAnsi="Times New Roman" w:cs="Times New Roman"/>
          <w:sz w:val="24"/>
          <w:szCs w:val="24"/>
          <w:lang w:eastAsia="es-ES"/>
        </w:rPr>
        <w:t xml:space="preserve"> </w:t>
      </w:r>
    </w:p>
    <w:p w:rsidR="00704E8A" w:rsidRPr="00256120" w:rsidRDefault="00704E8A" w:rsidP="00704E8A">
      <w:pPr>
        <w:numPr>
          <w:ilvl w:val="0"/>
          <w:numId w:val="22"/>
        </w:numPr>
        <w:suppressAutoHyphens/>
        <w:spacing w:after="198" w:line="198" w:lineRule="atLeast"/>
        <w:ind w:left="567"/>
        <w:jc w:val="both"/>
        <w:rPr>
          <w:rFonts w:ascii="Times New Roman" w:hAnsi="Times New Roman" w:cs="Times New Roman"/>
          <w:sz w:val="24"/>
          <w:szCs w:val="24"/>
        </w:rPr>
      </w:pPr>
      <w:r w:rsidRPr="00256120">
        <w:rPr>
          <w:rStyle w:val="Fuentedeprrafopredeter2"/>
          <w:rFonts w:ascii="Times New Roman" w:eastAsia="Arial" w:hAnsi="Times New Roman" w:cs="Times New Roman"/>
          <w:spacing w:val="-2"/>
          <w:w w:val="106"/>
          <w:sz w:val="24"/>
          <w:szCs w:val="24"/>
        </w:rPr>
        <w:lastRenderedPageBreak/>
        <w:t>Debe existir el compromiso a que se refiere el artículo 75.2 de la LCSP, que se exigirá a quien hubiere presentado la mejor oferta, de conformidad con el artículo 150.2 de LCSP.</w:t>
      </w:r>
    </w:p>
    <w:p w:rsidR="00704E8A" w:rsidRPr="00256120" w:rsidRDefault="00704E8A" w:rsidP="00704E8A">
      <w:pPr>
        <w:spacing w:before="180" w:after="180" w:line="198" w:lineRule="atLeast"/>
        <w:jc w:val="both"/>
        <w:rPr>
          <w:rFonts w:ascii="Times New Roman" w:hAnsi="Times New Roman" w:cs="Times New Roman"/>
        </w:rPr>
      </w:pPr>
      <w:r w:rsidRPr="00256120">
        <w:rPr>
          <w:rFonts w:ascii="Times New Roman" w:hAnsi="Times New Roman" w:cs="Times New Roman"/>
          <w:b/>
          <w:bCs/>
          <w:sz w:val="24"/>
          <w:szCs w:val="24"/>
        </w:rPr>
        <w:t>Cuarto:</w:t>
      </w:r>
      <w:r w:rsidRPr="00256120">
        <w:rPr>
          <w:rFonts w:ascii="Times New Roman" w:hAnsi="Times New Roman" w:cs="Times New Roman"/>
          <w:b/>
          <w:bCs/>
          <w:spacing w:val="-2"/>
          <w:sz w:val="24"/>
          <w:szCs w:val="24"/>
          <w:highlight w:val="white"/>
        </w:rPr>
        <w:t xml:space="preserve"> </w:t>
      </w:r>
      <w:r w:rsidRPr="00256120">
        <w:rPr>
          <w:rFonts w:ascii="Times New Roman" w:hAnsi="Times New Roman" w:cs="Times New Roman"/>
          <w:bCs/>
          <w:spacing w:val="-2"/>
          <w:sz w:val="24"/>
          <w:szCs w:val="24"/>
          <w:highlight w:val="white"/>
        </w:rPr>
        <w:t>Q</w:t>
      </w:r>
      <w:r w:rsidRPr="00256120">
        <w:rPr>
          <w:rFonts w:ascii="Times New Roman" w:hAnsi="Times New Roman" w:cs="Times New Roman"/>
          <w:spacing w:val="-2"/>
          <w:sz w:val="24"/>
          <w:szCs w:val="24"/>
          <w:highlight w:val="white"/>
        </w:rPr>
        <w:t xml:space="preserve">ue la empresa a la que represento es una PYME:   </w:t>
      </w:r>
      <w:proofErr w:type="gramStart"/>
      <w:r w:rsidRPr="00256120">
        <w:rPr>
          <w:rFonts w:ascii="Times New Roman" w:eastAsia="Arial" w:hAnsi="Times New Roman" w:cs="Times New Roman"/>
          <w:caps/>
          <w:spacing w:val="-3"/>
          <w:w w:val="106"/>
          <w:sz w:val="24"/>
          <w:szCs w:val="24"/>
        </w:rPr>
        <w:t xml:space="preserve">SI  </w:t>
      </w:r>
      <w:r w:rsidRPr="00256120">
        <w:rPr>
          <w:rFonts w:ascii="Times New Roman" w:eastAsia="Arial" w:hAnsi="Times New Roman" w:cs="Times New Roman"/>
          <w:caps/>
          <w:spacing w:val="-3"/>
          <w:w w:val="106"/>
          <w:sz w:val="24"/>
          <w:szCs w:val="24"/>
        </w:rPr>
        <w:t></w:t>
      </w:r>
      <w:proofErr w:type="gramEnd"/>
      <w:r w:rsidRPr="00256120">
        <w:rPr>
          <w:rFonts w:ascii="Times New Roman" w:eastAsia="Arial" w:hAnsi="Times New Roman" w:cs="Times New Roman"/>
          <w:caps/>
          <w:spacing w:val="-3"/>
          <w:w w:val="106"/>
          <w:sz w:val="24"/>
          <w:szCs w:val="24"/>
        </w:rPr>
        <w:t xml:space="preserve">     NO  </w:t>
      </w:r>
      <w:r w:rsidRPr="00256120">
        <w:rPr>
          <w:rFonts w:ascii="Times New Roman" w:eastAsia="Arial" w:hAnsi="Times New Roman" w:cs="Times New Roman"/>
          <w:caps/>
          <w:spacing w:val="-3"/>
          <w:w w:val="106"/>
          <w:sz w:val="24"/>
          <w:szCs w:val="24"/>
        </w:rPr>
        <w:t></w:t>
      </w:r>
    </w:p>
    <w:p w:rsidR="00704E8A" w:rsidRPr="004444EA" w:rsidRDefault="00704E8A" w:rsidP="00704E8A">
      <w:pPr>
        <w:widowControl w:val="0"/>
        <w:spacing w:before="180" w:after="180" w:line="198" w:lineRule="atLeast"/>
        <w:jc w:val="center"/>
        <w:rPr>
          <w:rFonts w:ascii="Times New Roman" w:eastAsia="Droid Sans" w:hAnsi="Times New Roman" w:cs="Times New Roman"/>
          <w:kern w:val="1"/>
          <w:sz w:val="24"/>
          <w:szCs w:val="24"/>
          <w:lang w:bidi="hi-IN"/>
        </w:rPr>
      </w:pPr>
      <w:r w:rsidRPr="004444EA">
        <w:rPr>
          <w:rFonts w:ascii="Times New Roman" w:eastAsia="Droid Sans" w:hAnsi="Times New Roman" w:cs="Times New Roman"/>
          <w:i/>
          <w:iCs/>
          <w:spacing w:val="-2"/>
          <w:kern w:val="1"/>
          <w:sz w:val="21"/>
          <w:szCs w:val="21"/>
          <w:lang w:bidi="hi-IN"/>
        </w:rPr>
        <w:t>(</w:t>
      </w:r>
      <w:r w:rsidRPr="004444EA">
        <w:rPr>
          <w:rFonts w:ascii="Times New Roman" w:eastAsia="Droid Sans" w:hAnsi="Times New Roman" w:cs="Times New Roman"/>
          <w:i/>
          <w:iCs/>
          <w:spacing w:val="-2"/>
          <w:kern w:val="1"/>
          <w:sz w:val="20"/>
          <w:szCs w:val="20"/>
          <w:lang w:bidi="hi-IN"/>
        </w:rPr>
        <w:t xml:space="preserve">la categoría de microempresas, pequeñas y medianas empresas </w:t>
      </w:r>
      <w:r w:rsidRPr="004444EA">
        <w:rPr>
          <w:rFonts w:ascii="Times New Roman" w:eastAsia="Droid Sans" w:hAnsi="Times New Roman" w:cs="Times New Roman"/>
          <w:i/>
          <w:iCs/>
          <w:spacing w:val="-2"/>
          <w:kern w:val="1"/>
          <w:sz w:val="18"/>
          <w:szCs w:val="18"/>
          <w:lang w:bidi="hi-IN"/>
        </w:rPr>
        <w:t>–PYME-</w:t>
      </w:r>
      <w:r w:rsidRPr="004444EA">
        <w:rPr>
          <w:rFonts w:ascii="Times New Roman" w:eastAsia="Droid Sans" w:hAnsi="Times New Roman" w:cs="Times New Roman"/>
          <w:i/>
          <w:iCs/>
          <w:spacing w:val="-2"/>
          <w:kern w:val="1"/>
          <w:sz w:val="20"/>
          <w:szCs w:val="20"/>
          <w:lang w:bidi="hi-IN"/>
        </w:rPr>
        <w:t xml:space="preserve"> está constituida por empresas que ocupan a menos de 250 personas y cuyo volumen de negocios anual no excede de 50 millones de euros o cuyo balance general anual no excede de 43 millones de euros</w:t>
      </w:r>
      <w:r w:rsidRPr="004444EA">
        <w:rPr>
          <w:rFonts w:ascii="Times New Roman" w:eastAsia="Droid Sans" w:hAnsi="Times New Roman" w:cs="Times New Roman"/>
          <w:i/>
          <w:iCs/>
          <w:spacing w:val="-2"/>
          <w:kern w:val="1"/>
          <w:sz w:val="21"/>
          <w:szCs w:val="21"/>
          <w:lang w:bidi="hi-IN"/>
        </w:rPr>
        <w:t>)</w:t>
      </w:r>
    </w:p>
    <w:p w:rsidR="00704E8A" w:rsidRPr="004444EA" w:rsidRDefault="00704E8A" w:rsidP="00704E8A">
      <w:pPr>
        <w:spacing w:before="180" w:after="180" w:line="198" w:lineRule="atLeast"/>
        <w:jc w:val="both"/>
        <w:rPr>
          <w:rFonts w:ascii="Times New Roman" w:hAnsi="Times New Roman" w:cs="Times New Roman"/>
        </w:rPr>
      </w:pPr>
      <w:r w:rsidRPr="004444EA">
        <w:rPr>
          <w:rFonts w:ascii="Times New Roman" w:hAnsi="Times New Roman" w:cs="Times New Roman"/>
          <w:b/>
          <w:bCs/>
          <w:sz w:val="24"/>
          <w:szCs w:val="24"/>
        </w:rPr>
        <w:t xml:space="preserve">Quinto: </w:t>
      </w:r>
      <w:r w:rsidRPr="004444EA">
        <w:rPr>
          <w:rFonts w:ascii="Times New Roman" w:hAnsi="Times New Roman" w:cs="Times New Roman"/>
          <w:sz w:val="24"/>
          <w:szCs w:val="24"/>
        </w:rPr>
        <w:t>Que la empresa a la que represento</w:t>
      </w:r>
      <w:r w:rsidRPr="004444EA">
        <w:rPr>
          <w:rFonts w:ascii="Times New Roman" w:hAnsi="Times New Roman" w:cs="Times New Roman"/>
          <w:b/>
          <w:bCs/>
          <w:sz w:val="24"/>
          <w:szCs w:val="24"/>
        </w:rPr>
        <w:t xml:space="preserve"> </w:t>
      </w:r>
      <w:r w:rsidRPr="004444EA">
        <w:rPr>
          <w:rFonts w:ascii="Times New Roman" w:hAnsi="Times New Roman" w:cs="Times New Roman"/>
          <w:i/>
          <w:sz w:val="20"/>
          <w:szCs w:val="20"/>
        </w:rPr>
        <w:t xml:space="preserve">(indicar a </w:t>
      </w:r>
      <w:proofErr w:type="spellStart"/>
      <w:r w:rsidRPr="004444EA">
        <w:rPr>
          <w:rFonts w:ascii="Times New Roman" w:hAnsi="Times New Roman" w:cs="Times New Roman"/>
          <w:i/>
          <w:sz w:val="20"/>
          <w:szCs w:val="20"/>
        </w:rPr>
        <w:t>ó</w:t>
      </w:r>
      <w:proofErr w:type="spellEnd"/>
      <w:r w:rsidRPr="004444EA">
        <w:rPr>
          <w:rFonts w:ascii="Times New Roman" w:hAnsi="Times New Roman" w:cs="Times New Roman"/>
          <w:i/>
          <w:sz w:val="20"/>
          <w:szCs w:val="20"/>
        </w:rPr>
        <w:t xml:space="preserve"> b)</w:t>
      </w:r>
      <w:r w:rsidRPr="004444EA">
        <w:rPr>
          <w:rFonts w:ascii="Times New Roman" w:hAnsi="Times New Roman" w:cs="Times New Roman"/>
          <w:b/>
          <w:bCs/>
          <w:sz w:val="24"/>
          <w:szCs w:val="24"/>
        </w:rPr>
        <w:t xml:space="preserve">: </w:t>
      </w:r>
    </w:p>
    <w:p w:rsidR="00704E8A" w:rsidRPr="004444EA" w:rsidRDefault="00704E8A" w:rsidP="00704E8A">
      <w:pPr>
        <w:widowControl w:val="0"/>
        <w:overflowPunct w:val="0"/>
        <w:spacing w:before="180" w:after="180" w:line="198" w:lineRule="atLeast"/>
        <w:ind w:left="985"/>
        <w:jc w:val="both"/>
        <w:rPr>
          <w:rFonts w:ascii="Times New Roman" w:eastAsia="Droid Sans" w:hAnsi="Times New Roman" w:cs="Times New Roman"/>
          <w:sz w:val="24"/>
          <w:szCs w:val="24"/>
          <w:lang w:bidi="hi-IN"/>
        </w:rPr>
      </w:pPr>
      <w:proofErr w:type="gramStart"/>
      <w:r w:rsidRPr="004444EA">
        <w:rPr>
          <w:rFonts w:ascii="Times New Roman" w:eastAsia="Times New Roman" w:hAnsi="Times New Roman" w:cs="Times New Roman"/>
          <w:b/>
          <w:sz w:val="24"/>
          <w:szCs w:val="24"/>
          <w:lang w:bidi="hi-IN"/>
        </w:rPr>
        <w:t xml:space="preserve">  </w:t>
      </w:r>
      <w:r w:rsidRPr="004444EA">
        <w:rPr>
          <w:rFonts w:ascii="Times New Roman" w:eastAsia="Droid Sans" w:hAnsi="Times New Roman" w:cs="Times New Roman"/>
          <w:sz w:val="24"/>
          <w:szCs w:val="24"/>
          <w:lang w:bidi="hi-IN"/>
        </w:rPr>
        <w:t>a</w:t>
      </w:r>
      <w:proofErr w:type="gramEnd"/>
      <w:r w:rsidRPr="004444EA">
        <w:rPr>
          <w:rFonts w:ascii="Times New Roman" w:eastAsia="Droid Sans" w:hAnsi="Times New Roman" w:cs="Times New Roman"/>
          <w:sz w:val="24"/>
          <w:szCs w:val="24"/>
          <w:lang w:bidi="hi-IN"/>
        </w:rPr>
        <w:t>) No pertenece a ningún grupo de empresas.</w:t>
      </w:r>
    </w:p>
    <w:p w:rsidR="00704E8A" w:rsidRPr="004444EA" w:rsidRDefault="00704E8A" w:rsidP="00704E8A">
      <w:pPr>
        <w:widowControl w:val="0"/>
        <w:overflowPunct w:val="0"/>
        <w:spacing w:before="180" w:after="180" w:line="198" w:lineRule="atLeast"/>
        <w:ind w:left="988"/>
        <w:jc w:val="both"/>
        <w:rPr>
          <w:rFonts w:ascii="Times New Roman" w:eastAsia="Droid Sans" w:hAnsi="Times New Roman" w:cs="Times New Roman"/>
          <w:sz w:val="24"/>
          <w:szCs w:val="24"/>
          <w:lang w:bidi="hi-IN"/>
        </w:rPr>
      </w:pPr>
      <w:r w:rsidRPr="004444EA">
        <w:rPr>
          <w:rFonts w:ascii="Times New Roman" w:eastAsia="Times New Roman" w:hAnsi="Times New Roman" w:cs="Times New Roman"/>
          <w:b/>
          <w:sz w:val="24"/>
          <w:szCs w:val="24"/>
          <w:lang w:bidi="hi-IN"/>
        </w:rPr>
        <w:t xml:space="preserve"> </w:t>
      </w:r>
      <w:r w:rsidRPr="004444EA">
        <w:rPr>
          <w:rFonts w:ascii="Times New Roman" w:eastAsia="Droid Sans" w:hAnsi="Times New Roman" w:cs="Times New Roman"/>
          <w:sz w:val="24"/>
          <w:szCs w:val="24"/>
          <w:lang w:bidi="hi-IN"/>
        </w:rPr>
        <w:t>b) Pertenece al grupo de empresas denominado: ___________ compuesto por las siguientes empresas</w:t>
      </w:r>
      <w:r w:rsidRPr="004444EA">
        <w:rPr>
          <w:rFonts w:ascii="Times New Roman" w:eastAsia="Droid Sans" w:hAnsi="Times New Roman" w:cs="Times New Roman"/>
          <w:lang w:bidi="hi-IN"/>
        </w:rPr>
        <w:t xml:space="preserve"> </w:t>
      </w:r>
      <w:r w:rsidRPr="004444EA">
        <w:rPr>
          <w:rFonts w:ascii="Times New Roman" w:eastAsia="Droid Sans" w:hAnsi="Times New Roman" w:cs="Times New Roman"/>
          <w:i/>
          <w:iCs/>
          <w:sz w:val="20"/>
          <w:szCs w:val="20"/>
          <w:lang w:bidi="hi-IN"/>
        </w:rPr>
        <w:t>(indicar todas las empresas del grupo)</w:t>
      </w:r>
      <w:r w:rsidRPr="004444EA">
        <w:rPr>
          <w:rFonts w:ascii="Times New Roman" w:eastAsia="Droid Sans" w:hAnsi="Times New Roman" w:cs="Times New Roman"/>
          <w:sz w:val="24"/>
          <w:szCs w:val="24"/>
          <w:lang w:bidi="hi-IN"/>
        </w:rPr>
        <w:t>.</w:t>
      </w:r>
    </w:p>
    <w:p w:rsidR="00704E8A" w:rsidRPr="004444EA" w:rsidRDefault="00704E8A" w:rsidP="00704E8A">
      <w:pPr>
        <w:widowControl w:val="0"/>
        <w:overflowPunct w:val="0"/>
        <w:spacing w:before="180" w:after="180" w:line="198" w:lineRule="atLeast"/>
        <w:ind w:left="1182"/>
        <w:rPr>
          <w:rFonts w:ascii="Times New Roman" w:eastAsia="Droid Sans" w:hAnsi="Times New Roman" w:cs="Times New Roman"/>
          <w:sz w:val="24"/>
          <w:szCs w:val="24"/>
          <w:lang w:bidi="hi-IN"/>
        </w:rPr>
      </w:pPr>
      <w:r w:rsidRPr="004444EA">
        <w:rPr>
          <w:rFonts w:ascii="Times New Roman" w:eastAsia="Times New Roman" w:hAnsi="Times New Roman" w:cs="Times New Roman"/>
          <w:sz w:val="24"/>
          <w:szCs w:val="24"/>
          <w:lang w:bidi="hi-IN"/>
        </w:rPr>
        <w:t xml:space="preserve">  </w:t>
      </w:r>
      <w:r w:rsidRPr="004444EA">
        <w:rPr>
          <w:rFonts w:ascii="Times New Roman" w:eastAsia="Droid Sans" w:hAnsi="Times New Roman" w:cs="Times New Roman"/>
          <w:sz w:val="24"/>
          <w:szCs w:val="24"/>
          <w:lang w:bidi="hi-IN"/>
        </w:rPr>
        <w:t>En este último caso deberá indicar:</w:t>
      </w:r>
    </w:p>
    <w:p w:rsidR="00704E8A" w:rsidRPr="004444EA" w:rsidRDefault="00704E8A" w:rsidP="00704E8A">
      <w:pPr>
        <w:spacing w:before="180" w:after="180" w:line="198" w:lineRule="atLeast"/>
        <w:ind w:left="1417"/>
        <w:jc w:val="both"/>
        <w:rPr>
          <w:rFonts w:ascii="Times New Roman" w:hAnsi="Times New Roman" w:cs="Times New Roman"/>
        </w:rPr>
      </w:pPr>
      <w:r w:rsidRPr="004444EA">
        <w:rPr>
          <w:rFonts w:ascii="Times New Roman" w:eastAsia="Times New Roman" w:hAnsi="Times New Roman" w:cs="Times New Roman"/>
          <w:b/>
          <w:sz w:val="24"/>
          <w:szCs w:val="24"/>
        </w:rPr>
        <w:t></w:t>
      </w:r>
      <w:r w:rsidRPr="004444EA">
        <w:rPr>
          <w:rFonts w:ascii="Times New Roman" w:eastAsia="Times New Roman" w:hAnsi="Times New Roman" w:cs="Times New Roman"/>
          <w:sz w:val="24"/>
          <w:szCs w:val="24"/>
        </w:rPr>
        <w:t xml:space="preserve"> </w:t>
      </w:r>
      <w:r w:rsidRPr="004444EA">
        <w:rPr>
          <w:rFonts w:ascii="Times New Roman" w:hAnsi="Times New Roman" w:cs="Times New Roman"/>
          <w:sz w:val="24"/>
          <w:szCs w:val="24"/>
        </w:rPr>
        <w:t>No concurren a la licitación otras empresas del Grupo que se encuentren en alguno de los supuestos del artículo 42.1 del Código de Comercio.</w:t>
      </w:r>
    </w:p>
    <w:p w:rsidR="00704E8A" w:rsidRPr="004444EA" w:rsidRDefault="00704E8A" w:rsidP="00704E8A">
      <w:pPr>
        <w:spacing w:before="180" w:after="180" w:line="198" w:lineRule="atLeast"/>
        <w:ind w:left="1417"/>
        <w:jc w:val="both"/>
        <w:rPr>
          <w:rFonts w:ascii="Times New Roman" w:hAnsi="Times New Roman" w:cs="Times New Roman"/>
        </w:rPr>
      </w:pPr>
      <w:r w:rsidRPr="004444EA">
        <w:rPr>
          <w:rFonts w:ascii="Times New Roman" w:eastAsia="Times New Roman" w:hAnsi="Times New Roman" w:cs="Times New Roman"/>
          <w:i/>
          <w:sz w:val="24"/>
          <w:szCs w:val="24"/>
        </w:rPr>
        <w:t xml:space="preserve"> </w:t>
      </w:r>
      <w:r w:rsidRPr="004444EA">
        <w:rPr>
          <w:rFonts w:ascii="Times New Roman" w:hAnsi="Times New Roman" w:cs="Times New Roman"/>
          <w:sz w:val="24"/>
          <w:szCs w:val="24"/>
        </w:rPr>
        <w:t>Concurren a la licitación otras empresas del Grupo que se encuentren en alguno de los supuestos del artículo 42.1 del Código de Comercio</w:t>
      </w:r>
      <w:r w:rsidRPr="004444EA">
        <w:rPr>
          <w:rFonts w:ascii="Times New Roman" w:hAnsi="Times New Roman" w:cs="Times New Roman"/>
          <w:i/>
        </w:rPr>
        <w:t xml:space="preserve"> </w:t>
      </w:r>
      <w:r w:rsidRPr="004444EA">
        <w:rPr>
          <w:rFonts w:ascii="Times New Roman" w:hAnsi="Times New Roman" w:cs="Times New Roman"/>
          <w:i/>
          <w:iCs/>
          <w:sz w:val="20"/>
          <w:szCs w:val="20"/>
        </w:rPr>
        <w:t>(indicar nombre de las otras empresas)</w:t>
      </w:r>
      <w:r w:rsidRPr="004444EA">
        <w:rPr>
          <w:rFonts w:ascii="Times New Roman" w:hAnsi="Times New Roman" w:cs="Times New Roman"/>
          <w:i/>
          <w:sz w:val="20"/>
          <w:szCs w:val="20"/>
        </w:rPr>
        <w:t>.</w:t>
      </w:r>
    </w:p>
    <w:p w:rsidR="00704E8A" w:rsidRPr="004444EA" w:rsidRDefault="00704E8A" w:rsidP="00704E8A">
      <w:pPr>
        <w:widowControl w:val="0"/>
        <w:overflowPunct w:val="0"/>
        <w:spacing w:before="180" w:after="180" w:line="198" w:lineRule="atLeast"/>
        <w:jc w:val="both"/>
        <w:rPr>
          <w:rFonts w:ascii="Times New Roman" w:eastAsia="Droid Sans" w:hAnsi="Times New Roman" w:cs="Times New Roman"/>
          <w:sz w:val="24"/>
          <w:szCs w:val="24"/>
          <w:lang w:bidi="hi-IN"/>
        </w:rPr>
      </w:pPr>
      <w:r w:rsidRPr="004444EA">
        <w:rPr>
          <w:rFonts w:ascii="Times New Roman" w:eastAsia="Droid Sans" w:hAnsi="Times New Roman" w:cs="Times New Roman"/>
          <w:b/>
          <w:bCs/>
          <w:spacing w:val="-2"/>
          <w:sz w:val="24"/>
          <w:szCs w:val="24"/>
          <w:highlight w:val="white"/>
          <w:lang w:bidi="hi-IN"/>
        </w:rPr>
        <w:t xml:space="preserve">Sexto: </w:t>
      </w:r>
      <w:r w:rsidRPr="004444EA">
        <w:rPr>
          <w:rFonts w:ascii="Times New Roman" w:eastAsia="Droid Sans" w:hAnsi="Times New Roman" w:cs="Times New Roman"/>
          <w:bCs/>
          <w:spacing w:val="-2"/>
          <w:sz w:val="24"/>
          <w:szCs w:val="24"/>
          <w:lang w:bidi="hi-IN"/>
        </w:rPr>
        <w:t>Q</w:t>
      </w:r>
      <w:r w:rsidRPr="004444EA">
        <w:rPr>
          <w:rFonts w:ascii="Times New Roman" w:eastAsia="Droid Sans" w:hAnsi="Times New Roman" w:cs="Times New Roman"/>
          <w:sz w:val="24"/>
          <w:szCs w:val="24"/>
          <w:lang w:bidi="hi-IN"/>
        </w:rPr>
        <w:t xml:space="preserve">ue la empresa cumple los requisitos legales exigidos para que le sea aplicable la preferencia en la adjudicación, en caso de empate:   </w:t>
      </w:r>
      <w:proofErr w:type="gramStart"/>
      <w:r w:rsidRPr="004444EA">
        <w:rPr>
          <w:rFonts w:ascii="Times New Roman" w:eastAsia="Droid Sans" w:hAnsi="Times New Roman" w:cs="Times New Roman"/>
          <w:sz w:val="24"/>
          <w:szCs w:val="24"/>
          <w:lang w:bidi="hi-IN"/>
        </w:rPr>
        <w:t xml:space="preserve">SI  </w:t>
      </w:r>
      <w:r w:rsidRPr="004444EA">
        <w:rPr>
          <w:rFonts w:ascii="Times New Roman" w:eastAsia="Droid Sans" w:hAnsi="Times New Roman" w:cs="Times New Roman"/>
          <w:sz w:val="24"/>
          <w:szCs w:val="24"/>
          <w:lang w:bidi="hi-IN"/>
        </w:rPr>
        <w:t></w:t>
      </w:r>
      <w:proofErr w:type="gramEnd"/>
      <w:r w:rsidRPr="004444EA">
        <w:rPr>
          <w:rFonts w:ascii="Times New Roman" w:eastAsia="Droid Sans" w:hAnsi="Times New Roman" w:cs="Times New Roman"/>
          <w:sz w:val="24"/>
          <w:szCs w:val="24"/>
          <w:lang w:bidi="hi-IN"/>
        </w:rPr>
        <w:t xml:space="preserve">     NO  </w:t>
      </w:r>
      <w:r w:rsidRPr="004444EA">
        <w:rPr>
          <w:rFonts w:ascii="Times New Roman" w:eastAsia="Droid Sans" w:hAnsi="Times New Roman" w:cs="Times New Roman"/>
          <w:sz w:val="24"/>
          <w:szCs w:val="24"/>
          <w:lang w:bidi="hi-IN"/>
        </w:rPr>
        <w:t></w:t>
      </w:r>
    </w:p>
    <w:p w:rsidR="00704E8A" w:rsidRPr="004444EA" w:rsidRDefault="00704E8A" w:rsidP="00704E8A">
      <w:pPr>
        <w:widowControl w:val="0"/>
        <w:overflowPunct w:val="0"/>
        <w:spacing w:before="180" w:after="180" w:line="198" w:lineRule="atLeast"/>
        <w:jc w:val="both"/>
        <w:rPr>
          <w:rFonts w:ascii="Times New Roman" w:eastAsia="Droid Sans" w:hAnsi="Times New Roman" w:cs="Times New Roman"/>
          <w:iCs/>
          <w:sz w:val="24"/>
          <w:szCs w:val="24"/>
          <w:lang w:bidi="hi-IN"/>
        </w:rPr>
      </w:pPr>
      <w:r w:rsidRPr="004444EA">
        <w:rPr>
          <w:rFonts w:ascii="Times New Roman" w:eastAsia="Droid Sans" w:hAnsi="Times New Roman" w:cs="Times New Roman"/>
          <w:b/>
          <w:bCs/>
          <w:iCs/>
          <w:sz w:val="24"/>
          <w:szCs w:val="24"/>
          <w:lang w:bidi="hi-IN"/>
        </w:rPr>
        <w:t xml:space="preserve">En caso afirmativo, </w:t>
      </w:r>
      <w:r w:rsidRPr="004444EA">
        <w:rPr>
          <w:rFonts w:ascii="Times New Roman" w:eastAsia="Droid Sans" w:hAnsi="Times New Roman" w:cs="Times New Roman"/>
          <w:iCs/>
          <w:sz w:val="24"/>
          <w:szCs w:val="24"/>
          <w:lang w:bidi="hi-IN"/>
        </w:rPr>
        <w:t>Indicar cuál/cuales de los siguientes criterios cumple:</w:t>
      </w:r>
    </w:p>
    <w:p w:rsidR="00704E8A" w:rsidRPr="004444EA" w:rsidRDefault="00704E8A" w:rsidP="00704E8A">
      <w:pPr>
        <w:widowControl w:val="0"/>
        <w:overflowPunct w:val="0"/>
        <w:spacing w:before="180" w:after="180" w:line="198" w:lineRule="atLeast"/>
        <w:jc w:val="both"/>
        <w:rPr>
          <w:rFonts w:ascii="Times New Roman" w:eastAsia="Droid Sans" w:hAnsi="Times New Roman" w:cs="Times New Roman"/>
          <w:sz w:val="24"/>
          <w:szCs w:val="24"/>
          <w:lang w:bidi="hi-IN"/>
        </w:rPr>
      </w:pPr>
      <w:r w:rsidRPr="004444EA">
        <w:rPr>
          <w:rFonts w:ascii="Times New Roman" w:eastAsia="Droid Sans" w:hAnsi="Times New Roman" w:cs="Times New Roman"/>
          <w:sz w:val="24"/>
          <w:szCs w:val="24"/>
          <w:lang w:bidi="hi-IN"/>
        </w:rPr>
        <w:tab/>
      </w:r>
      <w:r w:rsidRPr="004444EA">
        <w:rPr>
          <w:rFonts w:ascii="Times New Roman" w:eastAsia="Droid Sans" w:hAnsi="Times New Roman" w:cs="Times New Roman"/>
          <w:sz w:val="24"/>
          <w:szCs w:val="24"/>
          <w:lang w:bidi="hi-IN"/>
        </w:rPr>
        <w:t> Empresa con más de un 2 % de trabajadores con discapacidad.</w:t>
      </w:r>
    </w:p>
    <w:p w:rsidR="00704E8A" w:rsidRPr="004444EA" w:rsidRDefault="00704E8A" w:rsidP="00704E8A">
      <w:pPr>
        <w:widowControl w:val="0"/>
        <w:numPr>
          <w:ilvl w:val="0"/>
          <w:numId w:val="21"/>
        </w:numPr>
        <w:suppressAutoHyphens/>
        <w:overflowPunct w:val="0"/>
        <w:spacing w:before="180" w:after="180" w:line="198" w:lineRule="atLeast"/>
        <w:ind w:left="1701"/>
        <w:jc w:val="both"/>
        <w:rPr>
          <w:rFonts w:ascii="Times New Roman" w:eastAsia="Droid Sans" w:hAnsi="Times New Roman" w:cs="Times New Roman"/>
          <w:sz w:val="24"/>
          <w:szCs w:val="24"/>
          <w:lang w:bidi="hi-IN"/>
        </w:rPr>
      </w:pPr>
      <w:r w:rsidRPr="004444EA">
        <w:rPr>
          <w:rFonts w:ascii="Times New Roman" w:eastAsia="Droid Sans" w:hAnsi="Times New Roman" w:cs="Times New Roman"/>
          <w:sz w:val="24"/>
          <w:szCs w:val="24"/>
          <w:lang w:bidi="hi-IN"/>
        </w:rPr>
        <w:t>Porcentaje de trabajadores con discapacidad: ____ %.</w:t>
      </w:r>
    </w:p>
    <w:p w:rsidR="00704E8A" w:rsidRPr="004444EA" w:rsidRDefault="00704E8A" w:rsidP="00704E8A">
      <w:pPr>
        <w:widowControl w:val="0"/>
        <w:overflowPunct w:val="0"/>
        <w:spacing w:before="180" w:after="180" w:line="198" w:lineRule="atLeast"/>
        <w:jc w:val="both"/>
        <w:rPr>
          <w:rFonts w:ascii="Times New Roman" w:eastAsia="Droid Sans" w:hAnsi="Times New Roman" w:cs="Times New Roman"/>
          <w:sz w:val="24"/>
          <w:szCs w:val="24"/>
          <w:lang w:bidi="hi-IN"/>
        </w:rPr>
      </w:pPr>
      <w:r w:rsidRPr="004444EA">
        <w:rPr>
          <w:rFonts w:ascii="Times New Roman" w:eastAsia="Droid Sans" w:hAnsi="Times New Roman" w:cs="Times New Roman"/>
          <w:sz w:val="24"/>
          <w:szCs w:val="24"/>
          <w:lang w:bidi="hi-IN"/>
        </w:rPr>
        <w:tab/>
      </w:r>
      <w:r w:rsidRPr="004444EA">
        <w:rPr>
          <w:rFonts w:ascii="Times New Roman" w:eastAsia="Droid Sans" w:hAnsi="Times New Roman" w:cs="Times New Roman"/>
          <w:sz w:val="24"/>
          <w:szCs w:val="24"/>
          <w:lang w:bidi="hi-IN"/>
        </w:rPr>
        <w:t> Empresa de inserción, según la Ley 44/2007, de 13 de diciembre.</w:t>
      </w:r>
    </w:p>
    <w:p w:rsidR="00704E8A" w:rsidRPr="004444EA" w:rsidRDefault="00704E8A" w:rsidP="00704E8A">
      <w:pPr>
        <w:widowControl w:val="0"/>
        <w:overflowPunct w:val="0"/>
        <w:spacing w:before="180" w:after="180" w:line="198" w:lineRule="atLeast"/>
        <w:jc w:val="both"/>
        <w:rPr>
          <w:rFonts w:ascii="Times New Roman" w:eastAsia="Droid Sans" w:hAnsi="Times New Roman" w:cs="Times New Roman"/>
          <w:sz w:val="24"/>
          <w:szCs w:val="24"/>
          <w:lang w:bidi="hi-IN"/>
        </w:rPr>
      </w:pPr>
      <w:r w:rsidRPr="004444EA">
        <w:rPr>
          <w:rFonts w:ascii="Times New Roman" w:eastAsia="Droid Sans" w:hAnsi="Times New Roman" w:cs="Times New Roman"/>
          <w:sz w:val="24"/>
          <w:szCs w:val="24"/>
          <w:lang w:bidi="hi-IN"/>
        </w:rPr>
        <w:tab/>
      </w:r>
      <w:r w:rsidRPr="004444EA">
        <w:rPr>
          <w:rFonts w:ascii="Times New Roman" w:eastAsia="Droid Sans" w:hAnsi="Times New Roman" w:cs="Times New Roman"/>
          <w:sz w:val="24"/>
          <w:szCs w:val="24"/>
          <w:lang w:bidi="hi-IN"/>
        </w:rPr>
        <w:t xml:space="preserve"> Empresa socialmente responsable, de conformidad con la Ley 15/2010, de 9 de </w:t>
      </w:r>
      <w:r w:rsidRPr="004444EA">
        <w:rPr>
          <w:rFonts w:ascii="Times New Roman" w:eastAsia="Droid Sans" w:hAnsi="Times New Roman" w:cs="Times New Roman"/>
          <w:sz w:val="24"/>
          <w:szCs w:val="24"/>
          <w:lang w:bidi="hi-IN"/>
        </w:rPr>
        <w:tab/>
        <w:t>diciembre.</w:t>
      </w:r>
    </w:p>
    <w:p w:rsidR="00704E8A" w:rsidRPr="004444EA" w:rsidRDefault="00704E8A" w:rsidP="00704E8A">
      <w:pPr>
        <w:spacing w:before="180" w:after="180" w:line="198" w:lineRule="atLeast"/>
        <w:jc w:val="center"/>
        <w:rPr>
          <w:rFonts w:ascii="Times New Roman" w:hAnsi="Times New Roman" w:cs="Times New Roman"/>
        </w:rPr>
      </w:pPr>
      <w:r w:rsidRPr="004444EA">
        <w:rPr>
          <w:rFonts w:ascii="Times New Roman" w:hAnsi="Times New Roman" w:cs="Times New Roman"/>
          <w:i/>
          <w:iCs/>
          <w:spacing w:val="-2"/>
          <w:sz w:val="20"/>
          <w:szCs w:val="20"/>
        </w:rPr>
        <w:t>(en el caso de no indicarse nada en este apartado se considerará que no concurren en la empresa los requisitos legales exigidos para que le sea aplicable la preferencia en la adjudicación)</w:t>
      </w:r>
    </w:p>
    <w:p w:rsidR="00704E8A" w:rsidRPr="004444EA" w:rsidRDefault="00704E8A" w:rsidP="00704E8A">
      <w:pPr>
        <w:widowControl w:val="0"/>
        <w:spacing w:before="180" w:after="180" w:line="198" w:lineRule="atLeast"/>
        <w:jc w:val="both"/>
        <w:rPr>
          <w:rFonts w:ascii="Times New Roman" w:eastAsia="Droid Sans" w:hAnsi="Times New Roman" w:cs="Times New Roman"/>
          <w:kern w:val="1"/>
          <w:sz w:val="24"/>
          <w:szCs w:val="24"/>
          <w:lang w:bidi="hi-IN"/>
        </w:rPr>
      </w:pPr>
      <w:r w:rsidRPr="004444EA">
        <w:rPr>
          <w:rFonts w:ascii="Times New Roman" w:eastAsia="Droid Sans" w:hAnsi="Times New Roman" w:cs="Times New Roman"/>
          <w:b/>
          <w:bCs/>
          <w:spacing w:val="-2"/>
          <w:kern w:val="1"/>
          <w:sz w:val="24"/>
          <w:szCs w:val="24"/>
          <w:highlight w:val="white"/>
          <w:lang w:bidi="hi-IN"/>
        </w:rPr>
        <w:t>Séptimo:</w:t>
      </w:r>
      <w:r w:rsidRPr="004444EA">
        <w:rPr>
          <w:rFonts w:ascii="Times New Roman" w:eastAsia="Droid Sans" w:hAnsi="Times New Roman" w:cs="Times New Roman"/>
          <w:kern w:val="1"/>
          <w:sz w:val="24"/>
          <w:szCs w:val="24"/>
          <w:lang w:bidi="hi-IN"/>
        </w:rPr>
        <w:t xml:space="preserve"> Que de los documentos y datos presentados se consideran de carácter confidencial los que a continuación se relacionan:</w:t>
      </w:r>
    </w:p>
    <w:p w:rsidR="00704E8A" w:rsidRPr="004444EA" w:rsidRDefault="00704E8A" w:rsidP="00704E8A">
      <w:pPr>
        <w:widowControl w:val="0"/>
        <w:spacing w:before="180" w:after="180" w:line="198" w:lineRule="atLeast"/>
        <w:jc w:val="both"/>
        <w:rPr>
          <w:rFonts w:ascii="Times New Roman" w:eastAsia="Droid Sans" w:hAnsi="Times New Roman" w:cs="Times New Roman"/>
          <w:kern w:val="1"/>
          <w:sz w:val="24"/>
          <w:szCs w:val="24"/>
          <w:lang w:bidi="hi-IN"/>
        </w:rPr>
      </w:pPr>
      <w:r w:rsidRPr="004444EA">
        <w:rPr>
          <w:rFonts w:ascii="Times New Roman" w:eastAsia="Droid Sans" w:hAnsi="Times New Roman" w:cs="Times New Roman"/>
          <w:kern w:val="1"/>
          <w:sz w:val="24"/>
          <w:szCs w:val="24"/>
          <w:lang w:bidi="hi-IN"/>
        </w:rPr>
        <w:t>-</w:t>
      </w:r>
    </w:p>
    <w:p w:rsidR="00704E8A" w:rsidRPr="004444EA" w:rsidRDefault="00704E8A" w:rsidP="00704E8A">
      <w:pPr>
        <w:widowControl w:val="0"/>
        <w:spacing w:before="180" w:after="180" w:line="198" w:lineRule="atLeast"/>
        <w:jc w:val="both"/>
        <w:rPr>
          <w:rFonts w:ascii="Times New Roman" w:eastAsia="Droid Sans" w:hAnsi="Times New Roman" w:cs="Times New Roman"/>
          <w:kern w:val="1"/>
          <w:sz w:val="24"/>
          <w:szCs w:val="24"/>
          <w:lang w:bidi="hi-IN"/>
        </w:rPr>
      </w:pPr>
      <w:r w:rsidRPr="004444EA">
        <w:rPr>
          <w:rFonts w:ascii="Times New Roman" w:eastAsia="Droid Sans" w:hAnsi="Times New Roman" w:cs="Times New Roman"/>
          <w:kern w:val="1"/>
          <w:sz w:val="24"/>
          <w:szCs w:val="24"/>
          <w:lang w:bidi="hi-IN"/>
        </w:rPr>
        <w:t>-</w:t>
      </w:r>
    </w:p>
    <w:p w:rsidR="00704E8A" w:rsidRPr="004444EA" w:rsidRDefault="00704E8A" w:rsidP="00704E8A">
      <w:pPr>
        <w:widowControl w:val="0"/>
        <w:spacing w:before="180" w:after="180" w:line="198" w:lineRule="atLeast"/>
        <w:jc w:val="both"/>
        <w:rPr>
          <w:rFonts w:ascii="Times New Roman" w:eastAsia="Droid Sans" w:hAnsi="Times New Roman" w:cs="Times New Roman"/>
          <w:kern w:val="1"/>
          <w:sz w:val="24"/>
          <w:szCs w:val="24"/>
          <w:lang w:bidi="hi-IN"/>
        </w:rPr>
      </w:pPr>
      <w:r w:rsidRPr="004444EA">
        <w:rPr>
          <w:rFonts w:ascii="Times New Roman" w:eastAsia="Droid Sans" w:hAnsi="Times New Roman" w:cs="Times New Roman"/>
          <w:kern w:val="1"/>
          <w:sz w:val="24"/>
          <w:szCs w:val="24"/>
          <w:lang w:bidi="hi-IN"/>
        </w:rPr>
        <w:t>Por los siguientes motivos:</w:t>
      </w:r>
    </w:p>
    <w:p w:rsidR="00704E8A" w:rsidRPr="004444EA" w:rsidRDefault="00704E8A" w:rsidP="00704E8A">
      <w:pPr>
        <w:widowControl w:val="0"/>
        <w:spacing w:before="180" w:after="180" w:line="198" w:lineRule="atLeast"/>
        <w:jc w:val="both"/>
        <w:rPr>
          <w:rFonts w:ascii="Times New Roman" w:eastAsia="Droid Sans" w:hAnsi="Times New Roman" w:cs="Times New Roman"/>
          <w:kern w:val="1"/>
          <w:sz w:val="24"/>
          <w:szCs w:val="24"/>
          <w:lang w:bidi="hi-IN"/>
        </w:rPr>
      </w:pPr>
      <w:r w:rsidRPr="004444EA">
        <w:rPr>
          <w:rFonts w:ascii="Times New Roman" w:eastAsia="Droid Sans" w:hAnsi="Times New Roman" w:cs="Times New Roman"/>
          <w:kern w:val="1"/>
          <w:lang w:bidi="hi-IN"/>
        </w:rPr>
        <w:t>-</w:t>
      </w:r>
    </w:p>
    <w:p w:rsidR="00704E8A" w:rsidRPr="004444EA" w:rsidRDefault="00704E8A" w:rsidP="00704E8A">
      <w:pPr>
        <w:widowControl w:val="0"/>
        <w:spacing w:before="180" w:after="180" w:line="198" w:lineRule="atLeast"/>
        <w:jc w:val="both"/>
        <w:rPr>
          <w:rFonts w:ascii="Times New Roman" w:eastAsia="Droid Sans" w:hAnsi="Times New Roman" w:cs="Times New Roman"/>
          <w:kern w:val="1"/>
          <w:sz w:val="24"/>
          <w:szCs w:val="24"/>
          <w:lang w:bidi="hi-IN"/>
        </w:rPr>
      </w:pPr>
      <w:r w:rsidRPr="004444EA">
        <w:rPr>
          <w:rFonts w:ascii="Times New Roman" w:eastAsia="Droid Sans" w:hAnsi="Times New Roman" w:cs="Times New Roman"/>
          <w:kern w:val="1"/>
          <w:lang w:bidi="hi-IN"/>
        </w:rPr>
        <w:t>-</w:t>
      </w:r>
    </w:p>
    <w:p w:rsidR="00704E8A" w:rsidRPr="004444EA" w:rsidRDefault="00704E8A" w:rsidP="00704E8A">
      <w:pPr>
        <w:spacing w:before="180" w:after="180" w:line="198" w:lineRule="atLeast"/>
        <w:jc w:val="center"/>
        <w:rPr>
          <w:rFonts w:ascii="Times New Roman" w:hAnsi="Times New Roman" w:cs="Times New Roman"/>
          <w:bCs/>
          <w:i/>
          <w:iCs/>
          <w:spacing w:val="-2"/>
          <w:sz w:val="20"/>
          <w:szCs w:val="20"/>
        </w:rPr>
      </w:pPr>
      <w:r w:rsidRPr="004444EA">
        <w:rPr>
          <w:rFonts w:ascii="Times New Roman" w:hAnsi="Times New Roman" w:cs="Times New Roman"/>
          <w:bCs/>
          <w:i/>
          <w:iCs/>
          <w:spacing w:val="-2"/>
          <w:sz w:val="20"/>
          <w:szCs w:val="20"/>
        </w:rPr>
        <w:lastRenderedPageBreak/>
        <w:t>(en el caso de no indicarse nada en este apartado se considerará que los documentos presentados por el licitador no son de carácter confidencial)</w:t>
      </w:r>
    </w:p>
    <w:p w:rsidR="00704E8A" w:rsidRPr="004444EA" w:rsidRDefault="00704E8A" w:rsidP="00704E8A">
      <w:pPr>
        <w:pStyle w:val="LO-Normal7"/>
        <w:spacing w:after="198" w:line="198" w:lineRule="atLeast"/>
        <w:jc w:val="both"/>
        <w:rPr>
          <w:color w:val="auto"/>
        </w:rPr>
      </w:pPr>
      <w:r w:rsidRPr="004444EA">
        <w:rPr>
          <w:rFonts w:ascii="Times New Roman" w:hAnsi="Times New Roman" w:cs="Times New Roman"/>
          <w:b/>
          <w:color w:val="auto"/>
        </w:rPr>
        <w:t xml:space="preserve">Octavo: </w:t>
      </w:r>
      <w:r w:rsidRPr="004444EA">
        <w:rPr>
          <w:rStyle w:val="Fuentedeprrafopredeter2"/>
          <w:rFonts w:ascii="Times New Roman" w:hAnsi="Times New Roman" w:cs="Times New Roman"/>
          <w:color w:val="auto"/>
        </w:rPr>
        <w:t xml:space="preserve">respecto a la normativa sobre integración laboral, la empresa </w:t>
      </w:r>
      <w:r w:rsidRPr="004444EA">
        <w:rPr>
          <w:rFonts w:ascii="Times New Roman" w:hAnsi="Times New Roman" w:cs="Times New Roman"/>
          <w:color w:val="auto"/>
        </w:rPr>
        <w:t xml:space="preserve">cumple con las obligaciones impuestas por el artículo 42.1 del Real Decreto Legislativo 1/2013, de 29 de noviembre, por el que se aprueba el Texto Refundido de la Ley General de derechos de las personas con discapacidad y de su inclusión social de tener empleados trabajadores discapacitados en un porcentaje igual o superior al dos por ciento de la plantilla de la empresa:   </w:t>
      </w:r>
      <w:proofErr w:type="gramStart"/>
      <w:r w:rsidRPr="004444EA">
        <w:rPr>
          <w:rFonts w:ascii="Times New Roman" w:hAnsi="Times New Roman" w:cs="Times New Roman"/>
          <w:color w:val="auto"/>
        </w:rPr>
        <w:t xml:space="preserve">SI  </w:t>
      </w:r>
      <w:r w:rsidRPr="004444EA">
        <w:rPr>
          <w:rFonts w:ascii="Times New Roman" w:hAnsi="Times New Roman" w:cs="Times New Roman"/>
          <w:color w:val="auto"/>
        </w:rPr>
        <w:t></w:t>
      </w:r>
      <w:proofErr w:type="gramEnd"/>
      <w:r w:rsidRPr="004444EA">
        <w:rPr>
          <w:rFonts w:ascii="Times New Roman" w:hAnsi="Times New Roman" w:cs="Times New Roman"/>
          <w:color w:val="auto"/>
        </w:rPr>
        <w:t xml:space="preserve">     NO  </w:t>
      </w:r>
      <w:r w:rsidRPr="004444EA">
        <w:rPr>
          <w:rFonts w:ascii="Times New Roman" w:hAnsi="Times New Roman" w:cs="Times New Roman"/>
          <w:color w:val="auto"/>
        </w:rPr>
        <w:t></w:t>
      </w:r>
    </w:p>
    <w:p w:rsidR="00704E8A" w:rsidRPr="004444EA" w:rsidRDefault="00704E8A" w:rsidP="00704E8A">
      <w:pPr>
        <w:pStyle w:val="LO-Normal7"/>
        <w:spacing w:after="198" w:line="198" w:lineRule="atLeast"/>
        <w:ind w:left="851" w:hanging="283"/>
        <w:jc w:val="both"/>
        <w:rPr>
          <w:rFonts w:ascii="Times New Roman" w:hAnsi="Times New Roman" w:cs="Times New Roman"/>
          <w:color w:val="auto"/>
        </w:rPr>
      </w:pPr>
      <w:r w:rsidRPr="004444EA">
        <w:rPr>
          <w:rFonts w:ascii="Times New Roman" w:hAnsi="Times New Roman" w:cs="Times New Roman"/>
          <w:color w:val="auto"/>
        </w:rPr>
        <w:t>En caso negativo, indicar una de las siguientes opciones:</w:t>
      </w:r>
    </w:p>
    <w:p w:rsidR="00704E8A" w:rsidRPr="004444EA" w:rsidRDefault="00704E8A" w:rsidP="00704E8A">
      <w:pPr>
        <w:pStyle w:val="LO-Normal7"/>
        <w:spacing w:after="198" w:line="198" w:lineRule="atLeast"/>
        <w:ind w:left="1134" w:hanging="567"/>
        <w:jc w:val="both"/>
        <w:rPr>
          <w:rFonts w:ascii="Times New Roman" w:hAnsi="Times New Roman" w:cs="Times New Roman"/>
          <w:color w:val="auto"/>
        </w:rPr>
      </w:pPr>
      <w:r w:rsidRPr="004444EA">
        <w:rPr>
          <w:rFonts w:ascii="Times New Roman" w:hAnsi="Times New Roman" w:cs="Times New Roman"/>
          <w:color w:val="auto"/>
        </w:rPr>
        <w:t xml:space="preserve">   </w:t>
      </w:r>
      <w:proofErr w:type="gramStart"/>
      <w:r w:rsidRPr="004444EA">
        <w:rPr>
          <w:rFonts w:ascii="Times New Roman" w:hAnsi="Times New Roman" w:cs="Times New Roman"/>
          <w:color w:val="auto"/>
        </w:rPr>
        <w:t>  a</w:t>
      </w:r>
      <w:proofErr w:type="gramEnd"/>
      <w:r w:rsidRPr="004444EA">
        <w:rPr>
          <w:rFonts w:ascii="Times New Roman" w:hAnsi="Times New Roman" w:cs="Times New Roman"/>
          <w:color w:val="auto"/>
        </w:rPr>
        <w:t xml:space="preserve">) La empresa ha optado por el cumplimiento de las medidas alternativas en lo referente a lo señalado en el artículo 42.1 del Real Decreto Legislativo 1/2013, de 29 de noviembre, de conformidad con lo establecido en el RD 364/2005, de 8 de abril.   </w:t>
      </w:r>
    </w:p>
    <w:p w:rsidR="00704E8A" w:rsidRPr="004444EA" w:rsidRDefault="00704E8A" w:rsidP="00704E8A">
      <w:pPr>
        <w:pStyle w:val="LO-Normal7"/>
        <w:spacing w:after="198" w:line="198" w:lineRule="atLeast"/>
        <w:ind w:left="1134" w:hanging="567"/>
        <w:jc w:val="both"/>
        <w:rPr>
          <w:rFonts w:ascii="Times New Roman" w:hAnsi="Times New Roman" w:cs="Times New Roman"/>
          <w:color w:val="auto"/>
        </w:rPr>
      </w:pPr>
      <w:r w:rsidRPr="004444EA">
        <w:rPr>
          <w:rFonts w:ascii="Times New Roman" w:hAnsi="Times New Roman" w:cs="Times New Roman"/>
          <w:color w:val="auto"/>
        </w:rPr>
        <w:t xml:space="preserve">   </w:t>
      </w:r>
      <w:proofErr w:type="gramStart"/>
      <w:r w:rsidRPr="004444EA">
        <w:rPr>
          <w:rFonts w:ascii="Times New Roman" w:hAnsi="Times New Roman" w:cs="Times New Roman"/>
          <w:color w:val="auto"/>
        </w:rPr>
        <w:t>  b</w:t>
      </w:r>
      <w:proofErr w:type="gramEnd"/>
      <w:r w:rsidRPr="004444EA">
        <w:rPr>
          <w:rFonts w:ascii="Times New Roman" w:hAnsi="Times New Roman" w:cs="Times New Roman"/>
          <w:color w:val="auto"/>
        </w:rPr>
        <w:t>) La empresa no está obligada por lo establecido en el artículo 42.1 del Real Decreto Legislativo 1/2013, de 29 de noviembre, por tener empleados a menos de 50 trabajadores en plantilla.</w:t>
      </w:r>
    </w:p>
    <w:p w:rsidR="00704E8A" w:rsidRPr="004444EA" w:rsidRDefault="00704E8A" w:rsidP="00704E8A">
      <w:pPr>
        <w:widowControl w:val="0"/>
        <w:overflowPunct w:val="0"/>
        <w:spacing w:before="180" w:after="180" w:line="198" w:lineRule="atLeast"/>
        <w:rPr>
          <w:rFonts w:ascii="Times New Roman" w:eastAsia="Droid Sans" w:hAnsi="Times New Roman" w:cs="Times New Roman"/>
          <w:b/>
          <w:sz w:val="24"/>
          <w:szCs w:val="24"/>
          <w:lang w:bidi="hi-IN"/>
        </w:rPr>
      </w:pPr>
      <w:r w:rsidRPr="004444EA">
        <w:rPr>
          <w:rFonts w:ascii="Times New Roman" w:eastAsia="Droid Sans" w:hAnsi="Times New Roman" w:cs="Times New Roman"/>
          <w:b/>
          <w:sz w:val="24"/>
          <w:szCs w:val="24"/>
          <w:lang w:bidi="hi-IN"/>
        </w:rPr>
        <w:t>Declaraciones Finales:</w:t>
      </w:r>
    </w:p>
    <w:p w:rsidR="00704E8A" w:rsidRPr="004444EA" w:rsidRDefault="00704E8A" w:rsidP="00704E8A">
      <w:pPr>
        <w:spacing w:before="180" w:after="180" w:line="240" w:lineRule="auto"/>
        <w:ind w:right="-1"/>
        <w:jc w:val="both"/>
        <w:rPr>
          <w:rFonts w:ascii="Times New Roman" w:eastAsia="Arial" w:hAnsi="Times New Roman" w:cs="Times New Roman"/>
          <w:w w:val="105"/>
          <w:sz w:val="24"/>
          <w:szCs w:val="24"/>
        </w:rPr>
      </w:pPr>
      <w:r w:rsidRPr="004444EA">
        <w:rPr>
          <w:rFonts w:ascii="Times New Roman" w:eastAsia="Arial" w:hAnsi="Times New Roman" w:cs="Times New Roman"/>
          <w:w w:val="105"/>
          <w:sz w:val="24"/>
          <w:szCs w:val="24"/>
        </w:rPr>
        <w:t>El/los abajo firmante(s) declara(n) formalmente que:</w:t>
      </w:r>
    </w:p>
    <w:p w:rsidR="00704E8A" w:rsidRPr="004444EA" w:rsidRDefault="00704E8A" w:rsidP="00704E8A">
      <w:pPr>
        <w:numPr>
          <w:ilvl w:val="0"/>
          <w:numId w:val="19"/>
        </w:numPr>
        <w:suppressAutoHyphens/>
        <w:spacing w:before="180" w:after="180" w:line="240" w:lineRule="auto"/>
        <w:ind w:left="567" w:right="-1"/>
        <w:jc w:val="both"/>
        <w:rPr>
          <w:rFonts w:ascii="Times New Roman" w:eastAsia="Arial" w:hAnsi="Times New Roman" w:cs="Times New Roman"/>
          <w:w w:val="105"/>
          <w:sz w:val="24"/>
          <w:szCs w:val="24"/>
        </w:rPr>
      </w:pPr>
      <w:r w:rsidRPr="004444EA">
        <w:rPr>
          <w:rFonts w:ascii="Times New Roman" w:eastAsia="Arial" w:hAnsi="Times New Roman" w:cs="Times New Roman"/>
          <w:w w:val="105"/>
          <w:sz w:val="24"/>
          <w:szCs w:val="24"/>
        </w:rPr>
        <w:t>El que suscribe, y/o la persona física, o en su caso, los administradores y/o representantes de la empresa a la que representa/n, tiene/n personalidad jurídica y plena capacidad de obrar para suscribir el presente contrato.</w:t>
      </w:r>
    </w:p>
    <w:p w:rsidR="00704E8A" w:rsidRPr="004444EA" w:rsidRDefault="00704E8A" w:rsidP="00704E8A">
      <w:pPr>
        <w:spacing w:before="180" w:after="180" w:line="240" w:lineRule="auto"/>
        <w:ind w:left="567" w:right="-1"/>
        <w:jc w:val="both"/>
        <w:rPr>
          <w:rFonts w:ascii="Times New Roman" w:eastAsia="Arial" w:hAnsi="Times New Roman" w:cs="Times New Roman"/>
          <w:w w:val="105"/>
          <w:sz w:val="24"/>
          <w:szCs w:val="24"/>
        </w:rPr>
      </w:pPr>
      <w:r w:rsidRPr="004444EA">
        <w:rPr>
          <w:rFonts w:ascii="Times New Roman" w:eastAsia="Arial" w:hAnsi="Times New Roman" w:cs="Times New Roman"/>
          <w:w w:val="105"/>
          <w:sz w:val="24"/>
          <w:szCs w:val="24"/>
        </w:rPr>
        <w:t>El ámbito de actividad, fines y objeto de la persona jurídica que concurre a este procedimiento y que constan en sus estatutos o reglas fundacionales comprende las prestaciones del presente contrato.</w:t>
      </w:r>
    </w:p>
    <w:p w:rsidR="00704E8A" w:rsidRPr="004444EA" w:rsidRDefault="00704E8A" w:rsidP="00704E8A">
      <w:pPr>
        <w:numPr>
          <w:ilvl w:val="0"/>
          <w:numId w:val="19"/>
        </w:numPr>
        <w:suppressAutoHyphens/>
        <w:spacing w:before="180" w:after="180" w:line="240" w:lineRule="auto"/>
        <w:ind w:left="567" w:right="-1" w:hanging="283"/>
        <w:jc w:val="both"/>
        <w:rPr>
          <w:rFonts w:ascii="Times New Roman" w:eastAsia="Arial" w:hAnsi="Times New Roman" w:cs="Times New Roman"/>
          <w:w w:val="105"/>
          <w:sz w:val="24"/>
          <w:szCs w:val="24"/>
        </w:rPr>
      </w:pPr>
      <w:r w:rsidRPr="004444EA">
        <w:rPr>
          <w:rFonts w:ascii="Times New Roman" w:hAnsi="Times New Roman" w:cs="Times New Roman"/>
          <w:sz w:val="24"/>
          <w:szCs w:val="24"/>
        </w:rPr>
        <w:t>En caso de ser empresario no español de Estado miembro de la Unión Europea, signatario del acuerdo sobre Espacio Económico Europeo, la empresa está inscrita en los registros o dispone de las certificaciones contenidas en el Anexo I del Real Decreto 1098/2001, de 12 de octubre, por el que se aprueba el Reglamento General de la Ley de Contratos de las Administraciones Públicas.</w:t>
      </w:r>
    </w:p>
    <w:p w:rsidR="00704E8A" w:rsidRPr="004444EA" w:rsidRDefault="00704E8A" w:rsidP="00704E8A">
      <w:pPr>
        <w:spacing w:before="180" w:after="180" w:line="198" w:lineRule="atLeast"/>
        <w:ind w:left="567"/>
        <w:jc w:val="both"/>
        <w:rPr>
          <w:rFonts w:ascii="Times New Roman" w:hAnsi="Times New Roman" w:cs="Times New Roman"/>
          <w:sz w:val="24"/>
          <w:szCs w:val="24"/>
        </w:rPr>
      </w:pPr>
      <w:r w:rsidRPr="004444EA">
        <w:rPr>
          <w:rFonts w:ascii="Times New Roman" w:hAnsi="Times New Roman" w:cs="Times New Roman"/>
          <w:sz w:val="24"/>
          <w:szCs w:val="24"/>
        </w:rPr>
        <w:t>En caso de ser empresario extranjero no comprendido en el párrafo anterior, la empresa dispone a fecha de finalización del plazo de presentación de proposiciones del informe expedido por la Misión Diplomática Permanente u Oficina Consular de España del lugar del domicilio de la empresa, en el que se haga constar, previa acreditación por la empresa, que figuran inscritas en el Registro local profesional, comercial o análogo o, en su defecto que actúan con habitualidad en el tráfico local en el ámbito de las actividades a las que se extiende el objeto del contrato. Deberá acompañarse además informe de reciprocidad</w:t>
      </w:r>
      <w:r w:rsidRPr="004444EA">
        <w:rPr>
          <w:rFonts w:ascii="Times New Roman" w:hAnsi="Times New Roman" w:cs="Times New Roman"/>
        </w:rPr>
        <w:t xml:space="preserve"> </w:t>
      </w:r>
      <w:r w:rsidRPr="004444EA">
        <w:rPr>
          <w:rFonts w:ascii="Times New Roman" w:hAnsi="Times New Roman" w:cs="Times New Roman"/>
          <w:i/>
          <w:iCs/>
          <w:sz w:val="20"/>
          <w:szCs w:val="20"/>
        </w:rPr>
        <w:t>(elaborado por la correspondiente Oficina Económica y Comercial de España en el exterior)</w:t>
      </w:r>
      <w:r w:rsidRPr="004444EA">
        <w:rPr>
          <w:rFonts w:ascii="Times New Roman" w:hAnsi="Times New Roman" w:cs="Times New Roman"/>
        </w:rPr>
        <w:t xml:space="preserve"> </w:t>
      </w:r>
      <w:r w:rsidRPr="004444EA">
        <w:rPr>
          <w:rFonts w:ascii="Times New Roman" w:hAnsi="Times New Roman" w:cs="Times New Roman"/>
          <w:sz w:val="24"/>
          <w:szCs w:val="24"/>
        </w:rPr>
        <w:t>a que se refiere el artículo 68 de la LCSP.</w:t>
      </w:r>
    </w:p>
    <w:p w:rsidR="00704E8A" w:rsidRPr="004444EA" w:rsidRDefault="00704E8A" w:rsidP="00704E8A">
      <w:pPr>
        <w:numPr>
          <w:ilvl w:val="0"/>
          <w:numId w:val="19"/>
        </w:numPr>
        <w:suppressAutoHyphens/>
        <w:spacing w:before="180" w:after="180" w:line="198" w:lineRule="atLeast"/>
        <w:ind w:left="567"/>
        <w:jc w:val="both"/>
        <w:rPr>
          <w:rFonts w:ascii="Times New Roman" w:hAnsi="Times New Roman" w:cs="Times New Roman"/>
          <w:sz w:val="24"/>
          <w:szCs w:val="24"/>
        </w:rPr>
      </w:pPr>
      <w:r w:rsidRPr="004444EA">
        <w:rPr>
          <w:rFonts w:ascii="Times New Roman" w:hAnsi="Times New Roman" w:cs="Times New Roman"/>
          <w:sz w:val="24"/>
          <w:szCs w:val="24"/>
        </w:rPr>
        <w:t>La persona física, o en su caso, los administradores y/o representantes</w:t>
      </w:r>
      <w:r w:rsidRPr="004444EA">
        <w:rPr>
          <w:rFonts w:ascii="Times New Roman" w:hAnsi="Times New Roman" w:cs="Times New Roman"/>
          <w:bCs/>
          <w:sz w:val="24"/>
          <w:szCs w:val="24"/>
        </w:rPr>
        <w:t xml:space="preserve"> de</w:t>
      </w:r>
      <w:r w:rsidRPr="004444EA">
        <w:rPr>
          <w:rFonts w:ascii="Times New Roman" w:hAnsi="Times New Roman" w:cs="Times New Roman"/>
          <w:sz w:val="24"/>
          <w:szCs w:val="24"/>
        </w:rPr>
        <w:t xml:space="preserve"> la empresa, no se hallan comprendidos, en ninguna de las causas de incapacidad e incompatibilidad, o prohibición para contratar, previstas en los artículos 70 y 71 de la LCSP, ni han sido </w:t>
      </w:r>
      <w:r w:rsidRPr="004444EA">
        <w:rPr>
          <w:rFonts w:ascii="Times New Roman" w:hAnsi="Times New Roman" w:cs="Times New Roman"/>
          <w:sz w:val="24"/>
          <w:szCs w:val="24"/>
        </w:rPr>
        <w:lastRenderedPageBreak/>
        <w:t>sancionados con la prohibición de contratar, conforme a lo dispuesto en el artículo 34.3 de la Ley 21/1992, de 16 de julio, de Industria.</w:t>
      </w:r>
    </w:p>
    <w:p w:rsidR="00704E8A" w:rsidRPr="004444EA" w:rsidRDefault="00704E8A" w:rsidP="00704E8A">
      <w:pPr>
        <w:numPr>
          <w:ilvl w:val="0"/>
          <w:numId w:val="19"/>
        </w:numPr>
        <w:suppressAutoHyphens/>
        <w:spacing w:before="180" w:after="180" w:line="240" w:lineRule="auto"/>
        <w:ind w:left="567" w:right="-1"/>
        <w:jc w:val="both"/>
        <w:rPr>
          <w:rFonts w:ascii="Times New Roman" w:eastAsia="Arial" w:hAnsi="Times New Roman" w:cs="Times New Roman"/>
          <w:w w:val="105"/>
          <w:sz w:val="24"/>
          <w:szCs w:val="24"/>
        </w:rPr>
      </w:pPr>
      <w:r w:rsidRPr="004444EA">
        <w:rPr>
          <w:rFonts w:ascii="Times New Roman" w:hAnsi="Times New Roman" w:cs="Times New Roman"/>
          <w:sz w:val="24"/>
          <w:szCs w:val="24"/>
        </w:rPr>
        <w:t>Ni la persona física, o en su caso, los administradores y/o representantes de la empresa se hallan incursos en ninguno de los supuestos de incompatibilidad y/o conflicto de intereses previstos en la Ley 1/2014, de 18 de febrero, de regulación del estatuto de los cargos públicos del Gobierno y la Administración de la Comunidad Autónoma de Extremadura.</w:t>
      </w:r>
    </w:p>
    <w:p w:rsidR="00704E8A" w:rsidRPr="004444EA" w:rsidRDefault="00704E8A" w:rsidP="00704E8A">
      <w:pPr>
        <w:numPr>
          <w:ilvl w:val="0"/>
          <w:numId w:val="19"/>
        </w:numPr>
        <w:suppressAutoHyphens/>
        <w:spacing w:before="180" w:after="180" w:line="240" w:lineRule="auto"/>
        <w:ind w:left="567" w:right="-1"/>
        <w:jc w:val="both"/>
        <w:rPr>
          <w:rFonts w:ascii="Times New Roman" w:eastAsia="Arial" w:hAnsi="Times New Roman" w:cs="Times New Roman"/>
          <w:strike/>
          <w:w w:val="105"/>
          <w:sz w:val="24"/>
          <w:szCs w:val="24"/>
        </w:rPr>
      </w:pPr>
      <w:r w:rsidRPr="004444EA">
        <w:rPr>
          <w:rFonts w:ascii="Times New Roman" w:hAnsi="Times New Roman" w:cs="Times New Roman"/>
          <w:sz w:val="24"/>
          <w:szCs w:val="24"/>
        </w:rPr>
        <w:t>Cumple con los requisitos de solvencia económica y financiera y técnica o profesional exigidos en el apartado 4.1 del CRC.</w:t>
      </w:r>
    </w:p>
    <w:p w:rsidR="00704E8A" w:rsidRPr="004444EA" w:rsidRDefault="00704E8A" w:rsidP="00704E8A">
      <w:pPr>
        <w:numPr>
          <w:ilvl w:val="0"/>
          <w:numId w:val="19"/>
        </w:numPr>
        <w:suppressAutoHyphens/>
        <w:spacing w:before="180" w:after="180" w:line="240" w:lineRule="auto"/>
        <w:ind w:left="567" w:right="-1"/>
        <w:jc w:val="both"/>
        <w:rPr>
          <w:rFonts w:ascii="Times New Roman" w:eastAsia="Arial" w:hAnsi="Times New Roman" w:cs="Times New Roman"/>
          <w:w w:val="105"/>
          <w:sz w:val="24"/>
          <w:szCs w:val="24"/>
        </w:rPr>
      </w:pPr>
      <w:r w:rsidRPr="004444EA">
        <w:rPr>
          <w:rStyle w:val="Fuentedeprrafopredeter2"/>
          <w:rFonts w:ascii="Times New Roman" w:hAnsi="Times New Roman" w:cs="Times New Roman"/>
          <w:sz w:val="24"/>
          <w:szCs w:val="24"/>
        </w:rPr>
        <w:t>Dispone, si procede, de la habilitación empresarial o profesional precisa para la ejecución del contrato exigida en el apartado 5 del CRC.</w:t>
      </w:r>
    </w:p>
    <w:p w:rsidR="00704E8A" w:rsidRPr="004444EA" w:rsidRDefault="00704E8A" w:rsidP="00704E8A">
      <w:pPr>
        <w:numPr>
          <w:ilvl w:val="0"/>
          <w:numId w:val="19"/>
        </w:numPr>
        <w:suppressAutoHyphens/>
        <w:spacing w:before="180" w:after="180" w:line="240" w:lineRule="auto"/>
        <w:ind w:left="567" w:right="-1"/>
        <w:jc w:val="both"/>
        <w:rPr>
          <w:rFonts w:ascii="Times New Roman" w:eastAsia="Arial" w:hAnsi="Times New Roman" w:cs="Times New Roman"/>
          <w:w w:val="105"/>
          <w:sz w:val="24"/>
          <w:szCs w:val="24"/>
        </w:rPr>
      </w:pPr>
      <w:r w:rsidRPr="004444EA">
        <w:rPr>
          <w:rFonts w:ascii="Times New Roman" w:eastAsia="Arial" w:hAnsi="Times New Roman" w:cs="Times New Roman"/>
          <w:w w:val="105"/>
          <w:sz w:val="24"/>
          <w:szCs w:val="24"/>
        </w:rPr>
        <w:t>Tiene conocimiento de que la presentación de este Anexo conlleva la autorización expresa al órgano gestor para recabar los correspondientes certificados acreditativos de cumplimiento de las obligaciones tributarias y frente a la Seguridad Social, así como la ausencia de toda deuda pendiente de pago con la Comunidad Autónoma de Extremadura, salvo manifestación expresa en contrario del/</w:t>
      </w:r>
      <w:proofErr w:type="gramStart"/>
      <w:r w:rsidRPr="004444EA">
        <w:rPr>
          <w:rFonts w:ascii="Times New Roman" w:eastAsia="Arial" w:hAnsi="Times New Roman" w:cs="Times New Roman"/>
          <w:w w:val="105"/>
          <w:sz w:val="24"/>
          <w:szCs w:val="24"/>
        </w:rPr>
        <w:t>de los interesado</w:t>
      </w:r>
      <w:proofErr w:type="gramEnd"/>
      <w:r w:rsidRPr="004444EA">
        <w:rPr>
          <w:rFonts w:ascii="Times New Roman" w:eastAsia="Arial" w:hAnsi="Times New Roman" w:cs="Times New Roman"/>
          <w:w w:val="105"/>
          <w:sz w:val="24"/>
          <w:szCs w:val="24"/>
        </w:rPr>
        <w:t>/s.</w:t>
      </w:r>
    </w:p>
    <w:p w:rsidR="00704E8A" w:rsidRPr="004444EA" w:rsidRDefault="00704E8A" w:rsidP="00704E8A">
      <w:pPr>
        <w:numPr>
          <w:ilvl w:val="0"/>
          <w:numId w:val="19"/>
        </w:numPr>
        <w:suppressAutoHyphens/>
        <w:spacing w:before="180" w:after="180" w:line="240" w:lineRule="auto"/>
        <w:ind w:left="566" w:hanging="283"/>
        <w:jc w:val="both"/>
        <w:rPr>
          <w:rFonts w:ascii="Times New Roman" w:eastAsia="Arial" w:hAnsi="Times New Roman" w:cs="Times New Roman"/>
          <w:w w:val="105"/>
          <w:sz w:val="24"/>
          <w:szCs w:val="24"/>
        </w:rPr>
      </w:pPr>
      <w:r w:rsidRPr="004444EA">
        <w:rPr>
          <w:rFonts w:ascii="Times New Roman" w:eastAsia="Arial" w:hAnsi="Times New Roman" w:cs="Times New Roman"/>
          <w:w w:val="105"/>
          <w:sz w:val="24"/>
          <w:szCs w:val="24"/>
        </w:rPr>
        <w:t>En el caso de ser empresa extranjera, someterse a la jurisdicción de los Juzgados y Tribunales españoles de cualquier orden, para todas las incidencias que de modo directo o indirecto pudieran surgir del contrato, con expresa renuncia al fuero extranjero que le pudiera corresponder.</w:t>
      </w:r>
    </w:p>
    <w:p w:rsidR="00704E8A" w:rsidRPr="004444EA" w:rsidRDefault="00704E8A" w:rsidP="00704E8A">
      <w:pPr>
        <w:numPr>
          <w:ilvl w:val="0"/>
          <w:numId w:val="19"/>
        </w:numPr>
        <w:suppressAutoHyphens/>
        <w:spacing w:before="180" w:after="180" w:line="240" w:lineRule="auto"/>
        <w:ind w:left="567" w:hanging="283"/>
        <w:jc w:val="both"/>
        <w:rPr>
          <w:rFonts w:ascii="Times New Roman" w:eastAsia="Arial" w:hAnsi="Times New Roman" w:cs="Times New Roman"/>
          <w:w w:val="105"/>
          <w:sz w:val="24"/>
          <w:szCs w:val="24"/>
        </w:rPr>
      </w:pPr>
      <w:r w:rsidRPr="004444EA">
        <w:rPr>
          <w:rFonts w:ascii="Times New Roman" w:eastAsia="Arial" w:hAnsi="Times New Roman" w:cs="Times New Roman"/>
          <w:w w:val="105"/>
          <w:sz w:val="24"/>
          <w:szCs w:val="24"/>
        </w:rPr>
        <w:t xml:space="preserve">En materia de igualdad entre mujeres y </w:t>
      </w:r>
      <w:r w:rsidRPr="00256120">
        <w:rPr>
          <w:rFonts w:ascii="Times New Roman" w:eastAsia="Arial" w:hAnsi="Times New Roman" w:cs="Times New Roman"/>
          <w:w w:val="105"/>
          <w:sz w:val="24"/>
          <w:szCs w:val="24"/>
        </w:rPr>
        <w:t>hombres y, en el caso de ser empresa de cincuenta o más trabajadores, cumple con la obligación</w:t>
      </w:r>
      <w:r w:rsidRPr="004444EA">
        <w:rPr>
          <w:rFonts w:ascii="Times New Roman" w:eastAsia="Arial" w:hAnsi="Times New Roman" w:cs="Times New Roman"/>
          <w:w w:val="105"/>
          <w:sz w:val="24"/>
          <w:szCs w:val="24"/>
        </w:rPr>
        <w:t xml:space="preserve"> de contar con un plan de igualdad </w:t>
      </w:r>
      <w:r w:rsidRPr="004444EA">
        <w:rPr>
          <w:rFonts w:ascii="Times New Roman" w:eastAsia="Arial" w:hAnsi="Times New Roman" w:cs="Times New Roman"/>
          <w:i/>
          <w:w w:val="105"/>
          <w:sz w:val="20"/>
          <w:szCs w:val="20"/>
        </w:rPr>
        <w:t>(artículo 71.1.d) de la LCSP)</w:t>
      </w:r>
      <w:r w:rsidRPr="004444EA">
        <w:rPr>
          <w:rFonts w:ascii="Times New Roman" w:eastAsia="Arial" w:hAnsi="Times New Roman" w:cs="Times New Roman"/>
          <w:w w:val="105"/>
          <w:sz w:val="24"/>
          <w:szCs w:val="24"/>
        </w:rPr>
        <w:t>.</w:t>
      </w:r>
    </w:p>
    <w:p w:rsidR="00704E8A" w:rsidRPr="004444EA" w:rsidRDefault="00704E8A" w:rsidP="00704E8A">
      <w:pPr>
        <w:numPr>
          <w:ilvl w:val="0"/>
          <w:numId w:val="19"/>
        </w:numPr>
        <w:suppressAutoHyphens/>
        <w:spacing w:before="180" w:after="180" w:line="240" w:lineRule="auto"/>
        <w:ind w:left="567" w:hanging="283"/>
        <w:jc w:val="both"/>
        <w:rPr>
          <w:rFonts w:ascii="Times New Roman" w:eastAsia="Arial" w:hAnsi="Times New Roman" w:cs="Times New Roman"/>
          <w:w w:val="105"/>
          <w:sz w:val="24"/>
          <w:szCs w:val="24"/>
        </w:rPr>
      </w:pPr>
      <w:r w:rsidRPr="004444EA">
        <w:rPr>
          <w:rFonts w:ascii="Times New Roman" w:eastAsia="Arial" w:hAnsi="Times New Roman" w:cs="Times New Roman"/>
          <w:w w:val="105"/>
          <w:sz w:val="24"/>
          <w:szCs w:val="24"/>
        </w:rPr>
        <w:t>En materia de seguridad y salud laboral:</w:t>
      </w:r>
    </w:p>
    <w:p w:rsidR="00704E8A" w:rsidRPr="004444EA" w:rsidRDefault="00704E8A" w:rsidP="00704E8A">
      <w:pPr>
        <w:numPr>
          <w:ilvl w:val="0"/>
          <w:numId w:val="20"/>
        </w:numPr>
        <w:spacing w:before="180" w:after="180" w:line="180" w:lineRule="atLeast"/>
        <w:ind w:left="1134"/>
        <w:jc w:val="both"/>
        <w:rPr>
          <w:rFonts w:ascii="Times New Roman" w:eastAsia="Times New Roman" w:hAnsi="Times New Roman" w:cs="Times New Roman"/>
          <w:sz w:val="26"/>
          <w:szCs w:val="26"/>
          <w:lang w:eastAsia="es-ES"/>
        </w:rPr>
      </w:pPr>
      <w:r w:rsidRPr="004444EA">
        <w:rPr>
          <w:rFonts w:ascii="Times New Roman" w:eastAsia="Times New Roman" w:hAnsi="Times New Roman" w:cs="Times New Roman"/>
          <w:sz w:val="24"/>
          <w:szCs w:val="24"/>
          <w:lang w:eastAsia="es-ES"/>
        </w:rPr>
        <w:t>Cumple, en materia de prevención, con la normativa vigente.</w:t>
      </w:r>
    </w:p>
    <w:p w:rsidR="00704E8A" w:rsidRPr="004444EA" w:rsidRDefault="00704E8A" w:rsidP="00704E8A">
      <w:pPr>
        <w:numPr>
          <w:ilvl w:val="0"/>
          <w:numId w:val="20"/>
        </w:numPr>
        <w:spacing w:before="180" w:after="180" w:line="180" w:lineRule="atLeast"/>
        <w:ind w:left="1134"/>
        <w:jc w:val="both"/>
        <w:rPr>
          <w:rFonts w:ascii="Times New Roman" w:eastAsia="Times New Roman" w:hAnsi="Times New Roman" w:cs="Times New Roman"/>
          <w:sz w:val="26"/>
          <w:szCs w:val="26"/>
          <w:lang w:eastAsia="es-ES"/>
        </w:rPr>
      </w:pPr>
      <w:r w:rsidRPr="004444EA">
        <w:rPr>
          <w:rFonts w:ascii="Times New Roman" w:eastAsia="Times New Roman" w:hAnsi="Times New Roman" w:cs="Times New Roman"/>
          <w:sz w:val="24"/>
          <w:szCs w:val="24"/>
          <w:lang w:eastAsia="es-ES"/>
        </w:rPr>
        <w:t>Los trabajadores de la empresa han recibido formación e información en materia de prevención de riesgos laborales para el desarrollo de las actividades contratadas.</w:t>
      </w:r>
    </w:p>
    <w:p w:rsidR="00704E8A" w:rsidRPr="004444EA" w:rsidRDefault="00704E8A" w:rsidP="00704E8A">
      <w:pPr>
        <w:numPr>
          <w:ilvl w:val="0"/>
          <w:numId w:val="20"/>
        </w:numPr>
        <w:spacing w:before="180" w:after="180" w:line="180" w:lineRule="atLeast"/>
        <w:ind w:left="1134"/>
        <w:jc w:val="both"/>
        <w:rPr>
          <w:rFonts w:ascii="Times New Roman" w:eastAsia="Times New Roman" w:hAnsi="Times New Roman" w:cs="Times New Roman"/>
          <w:sz w:val="26"/>
          <w:szCs w:val="26"/>
          <w:lang w:eastAsia="es-ES"/>
        </w:rPr>
      </w:pPr>
      <w:r w:rsidRPr="004444EA">
        <w:rPr>
          <w:rFonts w:ascii="Times New Roman" w:eastAsia="Times New Roman" w:hAnsi="Times New Roman" w:cs="Times New Roman"/>
          <w:sz w:val="24"/>
          <w:szCs w:val="24"/>
          <w:lang w:eastAsia="es-ES"/>
        </w:rPr>
        <w:t>Los trabajadores de la empresa han recibido los equipos de protección individual necesarios y que han sido informados de las condiciones de uso y de la obligatoriedad de su empleo.</w:t>
      </w:r>
    </w:p>
    <w:p w:rsidR="00704E8A" w:rsidRPr="004444EA" w:rsidRDefault="00704E8A" w:rsidP="00704E8A">
      <w:pPr>
        <w:numPr>
          <w:ilvl w:val="0"/>
          <w:numId w:val="20"/>
        </w:numPr>
        <w:spacing w:before="180" w:after="180" w:line="180" w:lineRule="atLeast"/>
        <w:ind w:left="1134"/>
        <w:jc w:val="both"/>
        <w:rPr>
          <w:rFonts w:ascii="Times New Roman" w:eastAsia="Times New Roman" w:hAnsi="Times New Roman" w:cs="Times New Roman"/>
          <w:sz w:val="26"/>
          <w:szCs w:val="26"/>
          <w:lang w:eastAsia="es-ES"/>
        </w:rPr>
      </w:pPr>
      <w:r w:rsidRPr="004444EA">
        <w:rPr>
          <w:rFonts w:ascii="Times New Roman" w:eastAsia="Times New Roman" w:hAnsi="Times New Roman" w:cs="Times New Roman"/>
          <w:sz w:val="24"/>
          <w:szCs w:val="24"/>
          <w:lang w:eastAsia="es-ES"/>
        </w:rPr>
        <w:t>La conformidad de los equipos de trabajo que vayan a utilizarse en los suministros contratados a la normativa de aplicación.</w:t>
      </w:r>
    </w:p>
    <w:p w:rsidR="00704E8A" w:rsidRPr="004444EA" w:rsidRDefault="00704E8A" w:rsidP="00704E8A">
      <w:pPr>
        <w:numPr>
          <w:ilvl w:val="0"/>
          <w:numId w:val="20"/>
        </w:numPr>
        <w:spacing w:before="180" w:after="180" w:line="180" w:lineRule="atLeast"/>
        <w:ind w:left="1134"/>
        <w:jc w:val="both"/>
        <w:rPr>
          <w:rFonts w:ascii="Times New Roman" w:eastAsia="Times New Roman" w:hAnsi="Times New Roman" w:cs="Times New Roman"/>
          <w:sz w:val="26"/>
          <w:szCs w:val="26"/>
          <w:lang w:eastAsia="es-ES"/>
        </w:rPr>
      </w:pPr>
      <w:r w:rsidRPr="004444EA">
        <w:rPr>
          <w:rFonts w:ascii="Times New Roman" w:eastAsia="Times New Roman" w:hAnsi="Times New Roman" w:cs="Times New Roman"/>
          <w:sz w:val="24"/>
          <w:szCs w:val="24"/>
          <w:lang w:eastAsia="es-ES"/>
        </w:rPr>
        <w:t xml:space="preserve">Aportará la evaluación de riesgos y planificación de la actividad preventiva correspondiente al objeto del contrato, incluyendo específicamente los riesgos que pudieran ocasionarse tanto a trabajadores de la Junta de Extremadura como a terceros, así como las medidas preventivas para evitarlos y entrega con carácter previo al inicio de </w:t>
      </w:r>
      <w:proofErr w:type="gramStart"/>
      <w:r w:rsidRPr="004444EA">
        <w:rPr>
          <w:rFonts w:ascii="Times New Roman" w:eastAsia="Times New Roman" w:hAnsi="Times New Roman" w:cs="Times New Roman"/>
          <w:sz w:val="24"/>
          <w:szCs w:val="24"/>
          <w:lang w:eastAsia="es-ES"/>
        </w:rPr>
        <w:t>los mismos</w:t>
      </w:r>
      <w:proofErr w:type="gramEnd"/>
      <w:r w:rsidRPr="004444EA">
        <w:rPr>
          <w:rFonts w:ascii="Times New Roman" w:eastAsia="Times New Roman" w:hAnsi="Times New Roman" w:cs="Times New Roman"/>
          <w:sz w:val="24"/>
          <w:szCs w:val="24"/>
          <w:lang w:eastAsia="es-ES"/>
        </w:rPr>
        <w:t>, copia al centro donde se realicen los suministros contratados.</w:t>
      </w:r>
    </w:p>
    <w:p w:rsidR="00704E8A" w:rsidRPr="004444EA" w:rsidRDefault="00704E8A" w:rsidP="00704E8A">
      <w:pPr>
        <w:numPr>
          <w:ilvl w:val="0"/>
          <w:numId w:val="20"/>
        </w:numPr>
        <w:spacing w:before="180" w:after="180" w:line="180" w:lineRule="atLeast"/>
        <w:ind w:left="1134"/>
        <w:jc w:val="both"/>
        <w:rPr>
          <w:rFonts w:ascii="Times New Roman" w:eastAsia="Times New Roman" w:hAnsi="Times New Roman" w:cs="Times New Roman"/>
          <w:sz w:val="26"/>
          <w:szCs w:val="26"/>
          <w:lang w:eastAsia="es-ES"/>
        </w:rPr>
      </w:pPr>
      <w:r w:rsidRPr="004444EA">
        <w:rPr>
          <w:rFonts w:ascii="Times New Roman" w:eastAsia="Times New Roman" w:hAnsi="Times New Roman" w:cs="Times New Roman"/>
          <w:sz w:val="24"/>
          <w:szCs w:val="24"/>
          <w:lang w:eastAsia="es-ES"/>
        </w:rPr>
        <w:t>Actualizará toda la información anterior cuando se produzcan cambios en las actividades contratadas u otros cambios que sean relevantes a efectos preventivos.</w:t>
      </w:r>
    </w:p>
    <w:p w:rsidR="00704E8A" w:rsidRPr="004444EA" w:rsidRDefault="00704E8A" w:rsidP="00704E8A">
      <w:pPr>
        <w:numPr>
          <w:ilvl w:val="0"/>
          <w:numId w:val="20"/>
        </w:numPr>
        <w:spacing w:before="180" w:after="180" w:line="180" w:lineRule="atLeast"/>
        <w:ind w:left="1134"/>
        <w:jc w:val="both"/>
        <w:rPr>
          <w:rFonts w:ascii="Times New Roman" w:eastAsia="Times New Roman" w:hAnsi="Times New Roman" w:cs="Times New Roman"/>
          <w:sz w:val="26"/>
          <w:szCs w:val="26"/>
          <w:lang w:eastAsia="es-ES"/>
        </w:rPr>
      </w:pPr>
      <w:r w:rsidRPr="004444EA">
        <w:rPr>
          <w:rFonts w:ascii="Times New Roman" w:eastAsia="Times New Roman" w:hAnsi="Times New Roman" w:cs="Times New Roman"/>
          <w:sz w:val="24"/>
          <w:szCs w:val="24"/>
          <w:lang w:eastAsia="es-ES"/>
        </w:rPr>
        <w:lastRenderedPageBreak/>
        <w:t>En el caso de subcontrata de suministros exigirá a las empresas subcontratistas la acreditación de los anteriores términos para su entrega a la Junta de Extremadura.</w:t>
      </w:r>
    </w:p>
    <w:p w:rsidR="00704E8A" w:rsidRPr="004444EA" w:rsidRDefault="00704E8A" w:rsidP="00704E8A">
      <w:pPr>
        <w:widowControl w:val="0"/>
        <w:overflowPunct w:val="0"/>
        <w:spacing w:before="180" w:after="180" w:line="198" w:lineRule="atLeast"/>
        <w:rPr>
          <w:rFonts w:ascii="Times New Roman" w:eastAsia="Droid Sans" w:hAnsi="Times New Roman" w:cs="Times New Roman"/>
          <w:b/>
          <w:sz w:val="24"/>
          <w:szCs w:val="24"/>
          <w:lang w:bidi="hi-IN"/>
        </w:rPr>
      </w:pPr>
    </w:p>
    <w:p w:rsidR="00704E8A" w:rsidRPr="004444EA" w:rsidRDefault="00704E8A" w:rsidP="00704E8A">
      <w:pPr>
        <w:spacing w:before="180" w:after="180" w:line="198" w:lineRule="atLeast"/>
        <w:jc w:val="both"/>
        <w:rPr>
          <w:rFonts w:ascii="Times New Roman" w:hAnsi="Times New Roman" w:cs="Times New Roman"/>
          <w:i/>
          <w:iCs/>
          <w:sz w:val="21"/>
          <w:szCs w:val="21"/>
        </w:rPr>
      </w:pPr>
    </w:p>
    <w:p w:rsidR="00704E8A" w:rsidRPr="004444EA" w:rsidRDefault="00704E8A" w:rsidP="00704E8A">
      <w:pPr>
        <w:widowControl w:val="0"/>
        <w:overflowPunct w:val="0"/>
        <w:spacing w:before="180" w:after="180" w:line="198" w:lineRule="atLeast"/>
        <w:jc w:val="center"/>
        <w:rPr>
          <w:rFonts w:ascii="Times New Roman" w:eastAsia="Droid Sans" w:hAnsi="Times New Roman" w:cs="Times New Roman"/>
          <w:sz w:val="24"/>
          <w:szCs w:val="24"/>
          <w:lang w:bidi="hi-IN"/>
        </w:rPr>
      </w:pPr>
      <w:r w:rsidRPr="004444EA">
        <w:rPr>
          <w:rFonts w:ascii="Times New Roman" w:eastAsia="Arial" w:hAnsi="Times New Roman" w:cs="Times New Roman"/>
          <w:w w:val="105"/>
          <w:sz w:val="24"/>
          <w:szCs w:val="24"/>
          <w:lang w:bidi="hi-IN"/>
        </w:rPr>
        <w:t xml:space="preserve">En _______________, a __ </w:t>
      </w:r>
      <w:proofErr w:type="spellStart"/>
      <w:r w:rsidRPr="004444EA">
        <w:rPr>
          <w:rFonts w:ascii="Times New Roman" w:eastAsia="Arial" w:hAnsi="Times New Roman" w:cs="Times New Roman"/>
          <w:w w:val="105"/>
          <w:sz w:val="24"/>
          <w:szCs w:val="24"/>
          <w:lang w:bidi="hi-IN"/>
        </w:rPr>
        <w:t>de</w:t>
      </w:r>
      <w:proofErr w:type="spellEnd"/>
      <w:r w:rsidRPr="004444EA">
        <w:rPr>
          <w:rFonts w:ascii="Times New Roman" w:eastAsia="Arial" w:hAnsi="Times New Roman" w:cs="Times New Roman"/>
          <w:w w:val="105"/>
          <w:sz w:val="24"/>
          <w:szCs w:val="24"/>
          <w:lang w:bidi="hi-IN"/>
        </w:rPr>
        <w:t xml:space="preserve"> __________ </w:t>
      </w:r>
      <w:proofErr w:type="spellStart"/>
      <w:r w:rsidRPr="004444EA">
        <w:rPr>
          <w:rFonts w:ascii="Times New Roman" w:eastAsia="Arial" w:hAnsi="Times New Roman" w:cs="Times New Roman"/>
          <w:w w:val="105"/>
          <w:sz w:val="24"/>
          <w:szCs w:val="24"/>
          <w:lang w:bidi="hi-IN"/>
        </w:rPr>
        <w:t>de</w:t>
      </w:r>
      <w:proofErr w:type="spellEnd"/>
      <w:r w:rsidRPr="004444EA">
        <w:rPr>
          <w:rFonts w:ascii="Times New Roman" w:eastAsia="Arial" w:hAnsi="Times New Roman" w:cs="Times New Roman"/>
          <w:w w:val="105"/>
          <w:sz w:val="24"/>
          <w:szCs w:val="24"/>
          <w:lang w:bidi="hi-IN"/>
        </w:rPr>
        <w:t xml:space="preserve"> _____ _____</w:t>
      </w:r>
      <w:r w:rsidRPr="004444EA">
        <w:rPr>
          <w:rFonts w:ascii="Times New Roman" w:eastAsia="Arial" w:hAnsi="Times New Roman" w:cs="Times New Roman"/>
          <w:i/>
          <w:w w:val="105"/>
          <w:sz w:val="14"/>
          <w:szCs w:val="14"/>
          <w:lang w:bidi="hi-IN"/>
        </w:rPr>
        <w:t xml:space="preserve"> </w:t>
      </w:r>
      <w:r w:rsidRPr="004444EA">
        <w:rPr>
          <w:rFonts w:ascii="Times New Roman" w:eastAsia="Arial" w:hAnsi="Times New Roman" w:cs="Times New Roman"/>
          <w:i/>
          <w:iCs/>
          <w:w w:val="105"/>
          <w:lang w:bidi="hi-IN"/>
        </w:rPr>
        <w:t>(</w:t>
      </w:r>
      <w:r w:rsidRPr="004444EA">
        <w:rPr>
          <w:rFonts w:ascii="Times New Roman" w:eastAsia="Arial" w:hAnsi="Times New Roman" w:cs="Times New Roman"/>
          <w:i/>
          <w:iCs/>
          <w:w w:val="105"/>
          <w:sz w:val="20"/>
          <w:szCs w:val="20"/>
          <w:lang w:bidi="hi-IN"/>
        </w:rPr>
        <w:t>emitida dentro del plazo de presentación de proposiciones) (firma electrónica avanzada del declarante)</w:t>
      </w:r>
    </w:p>
    <w:p w:rsidR="00704E8A" w:rsidRPr="004444EA" w:rsidRDefault="00704E8A" w:rsidP="00704E8A">
      <w:pPr>
        <w:jc w:val="center"/>
        <w:rPr>
          <w:rFonts w:ascii="Times New Roman" w:hAnsi="Times New Roman" w:cs="Times New Roman"/>
          <w:w w:val="105"/>
        </w:rPr>
      </w:pPr>
    </w:p>
    <w:p w:rsidR="009D2F91" w:rsidRPr="00566BDE" w:rsidRDefault="009D2F91" w:rsidP="00704E8A">
      <w:pPr>
        <w:pStyle w:val="LO-Normal7"/>
        <w:shd w:val="clear" w:color="auto" w:fill="FFFFFF"/>
        <w:spacing w:before="180" w:after="180" w:line="200" w:lineRule="atLeast"/>
        <w:jc w:val="both"/>
      </w:pPr>
    </w:p>
    <w:sectPr w:rsidR="009D2F91" w:rsidRPr="00566BDE" w:rsidSect="0073378B">
      <w:headerReference w:type="even" r:id="rId8"/>
      <w:headerReference w:type="default" r:id="rId9"/>
      <w:footerReference w:type="default" r:id="rId10"/>
      <w:pgSz w:w="11906" w:h="16838"/>
      <w:pgMar w:top="67" w:right="1701" w:bottom="1417" w:left="1134" w:header="107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1826" w:rsidRDefault="00511826" w:rsidP="00511826">
      <w:pPr>
        <w:spacing w:line="240" w:lineRule="auto"/>
      </w:pPr>
      <w:r>
        <w:separator/>
      </w:r>
    </w:p>
  </w:endnote>
  <w:endnote w:type="continuationSeparator" w:id="0">
    <w:p w:rsidR="00511826" w:rsidRDefault="00511826" w:rsidP="005118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itstream Vera Sans">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G Times (W1)">
    <w:altName w:val="Times New Roman"/>
    <w:charset w:val="00"/>
    <w:family w:val="roman"/>
    <w:pitch w:val="variable"/>
  </w:font>
  <w:font w:name="Droid Sans">
    <w:altName w:val="Times New Roman"/>
    <w:charset w:val="00"/>
    <w:family w:val="auto"/>
    <w:pitch w:val="variable"/>
  </w:font>
  <w:font w:name="Century Schoolbook">
    <w:panose1 w:val="02040604050505020304"/>
    <w:charset w:val="00"/>
    <w:family w:val="roman"/>
    <w:pitch w:val="variable"/>
    <w:sig w:usb0="00000287" w:usb1="00000000" w:usb2="00000000" w:usb3="00000000" w:csb0="0000009F" w:csb1="00000000"/>
  </w:font>
  <w:font w:name="Gill Sans">
    <w:panose1 w:val="020B0500000000000000"/>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1826" w:rsidRPr="00211F00" w:rsidRDefault="00511826" w:rsidP="00211F00">
    <w:pPr>
      <w:pStyle w:val="Piedepgina"/>
      <w:tabs>
        <w:tab w:val="clear" w:pos="4252"/>
        <w:tab w:val="clear" w:pos="8504"/>
      </w:tabs>
      <w:ind w:left="-426" w:right="-285"/>
      <w:rPr>
        <w:rFonts w:ascii="Arial Narrow" w:hAnsi="Arial Narrow"/>
        <w:sz w:val="20"/>
        <w:szCs w:val="20"/>
      </w:rPr>
    </w:pPr>
    <w:r w:rsidRPr="00211F00">
      <w:rPr>
        <w:rFonts w:ascii="Arial Narrow" w:hAnsi="Arial Narrow"/>
        <w:noProof/>
        <w:sz w:val="20"/>
        <w:szCs w:val="20"/>
        <w:lang w:eastAsia="es-ES"/>
      </w:rPr>
      <w:drawing>
        <wp:anchor distT="0" distB="0" distL="114300" distR="114300" simplePos="0" relativeHeight="251658240" behindDoc="0" locked="0" layoutInCell="1" allowOverlap="1" wp14:anchorId="4A620E97" wp14:editId="2ED68F1F">
          <wp:simplePos x="0" y="0"/>
          <wp:positionH relativeFrom="page">
            <wp:posOffset>7058025</wp:posOffset>
          </wp:positionH>
          <wp:positionV relativeFrom="margin">
            <wp:posOffset>7407275</wp:posOffset>
          </wp:positionV>
          <wp:extent cx="504825" cy="980440"/>
          <wp:effectExtent l="0" t="0" r="9525" b="0"/>
          <wp:wrapSquare wrapText="bothSides"/>
          <wp:docPr id="112" name="Imagen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04825" cy="980440"/>
                  </a:xfrm>
                  <a:prstGeom prst="rect">
                    <a:avLst/>
                  </a:prstGeom>
                  <a:noFill/>
                  <a:ln>
                    <a:noFill/>
                  </a:ln>
                </pic:spPr>
              </pic:pic>
            </a:graphicData>
          </a:graphic>
          <wp14:sizeRelH relativeFrom="margin">
            <wp14:pctWidth>0</wp14:pctWidth>
          </wp14:sizeRelH>
        </wp:anchor>
      </w:drawing>
    </w:r>
    <w:r w:rsidR="00060E42">
      <w:rPr>
        <w:rFonts w:ascii="Arial Narrow" w:hAnsi="Arial Narrow"/>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1826" w:rsidRDefault="00511826" w:rsidP="00511826">
      <w:pPr>
        <w:spacing w:line="240" w:lineRule="auto"/>
      </w:pPr>
      <w:r>
        <w:separator/>
      </w:r>
    </w:p>
  </w:footnote>
  <w:footnote w:type="continuationSeparator" w:id="0">
    <w:p w:rsidR="00511826" w:rsidRDefault="00511826" w:rsidP="00511826">
      <w:pPr>
        <w:spacing w:line="240" w:lineRule="auto"/>
      </w:pPr>
      <w:r>
        <w:continuationSeparator/>
      </w:r>
    </w:p>
  </w:footnote>
  <w:footnote w:id="1">
    <w:p w:rsidR="00704E8A" w:rsidRPr="00E40A37" w:rsidRDefault="00704E8A" w:rsidP="00704E8A">
      <w:pPr>
        <w:pStyle w:val="Textonotapie"/>
        <w:ind w:right="-1"/>
        <w:jc w:val="both"/>
        <w:rPr>
          <w:rFonts w:ascii="Times New Roman" w:hAnsi="Times New Roman" w:cs="Times New Roman"/>
          <w:bCs/>
          <w:sz w:val="16"/>
          <w:szCs w:val="16"/>
        </w:rPr>
      </w:pPr>
      <w:r w:rsidRPr="00572024">
        <w:rPr>
          <w:rStyle w:val="Caracteresdenotaalpie"/>
          <w:rFonts w:ascii="Times New Roman" w:hAnsi="Times New Roman" w:cs="Times New Roman"/>
          <w:sz w:val="16"/>
          <w:szCs w:val="16"/>
        </w:rPr>
        <w:footnoteRef/>
      </w:r>
      <w:r w:rsidRPr="00572024">
        <w:rPr>
          <w:rFonts w:ascii="Times New Roman" w:hAnsi="Times New Roman" w:cs="Times New Roman"/>
          <w:sz w:val="16"/>
          <w:szCs w:val="16"/>
        </w:rPr>
        <w:t xml:space="preserve">    En el caso de que un licitador esté inscrito o incluido en una base de datos nacional de un Estado miembro de la Unión Europea, como un expediente virtual de empresa, un sistema de almacenamiento electrónico de documentos o un sistema de precalificación, este tiene que ser accesible de modo gratuito para el órgano de contratación.</w:t>
      </w:r>
    </w:p>
    <w:p w:rsidR="00704E8A" w:rsidRPr="00E40A37" w:rsidRDefault="00704E8A" w:rsidP="00704E8A">
      <w:pPr>
        <w:pStyle w:val="Textonotapie"/>
        <w:ind w:right="272"/>
        <w:jc w:val="both"/>
        <w:rPr>
          <w:rFonts w:ascii="Times New Roman" w:hAnsi="Times New Roman" w:cs="Times New Roman"/>
          <w:sz w:val="16"/>
          <w:szCs w:val="16"/>
        </w:rPr>
      </w:pPr>
    </w:p>
  </w:footnote>
  <w:footnote w:id="2">
    <w:p w:rsidR="00704E8A" w:rsidRDefault="00704E8A" w:rsidP="00704E8A">
      <w:pPr>
        <w:pStyle w:val="Textonotapie"/>
        <w:ind w:right="-1"/>
        <w:jc w:val="both"/>
        <w:rPr>
          <w:rFonts w:ascii="Times New Roman" w:hAnsi="Times New Roman" w:cs="Times New Roman"/>
          <w:sz w:val="16"/>
          <w:szCs w:val="16"/>
        </w:rPr>
      </w:pPr>
      <w:r w:rsidRPr="00E40A37">
        <w:rPr>
          <w:rStyle w:val="Caracteresdenotaalpie"/>
          <w:rFonts w:ascii="Times New Roman" w:hAnsi="Times New Roman" w:cs="Times New Roman"/>
          <w:sz w:val="16"/>
          <w:szCs w:val="16"/>
        </w:rPr>
        <w:footnoteRef/>
      </w:r>
      <w:r w:rsidRPr="00E40A37">
        <w:rPr>
          <w:rFonts w:ascii="Times New Roman" w:hAnsi="Times New Roman" w:cs="Times New Roman"/>
          <w:sz w:val="16"/>
          <w:szCs w:val="16"/>
        </w:rPr>
        <w:t xml:space="preserve">   Debe ser la dirección electrónica habilitada por el licitador en su registro en la PLACSP. En caso de contradicción las comunicaciones y notificaciones serán enviadas a la dirección electrónica habilitada que el licitador indicó en su registro en la citada PLACSP.</w:t>
      </w:r>
    </w:p>
    <w:p w:rsidR="00704E8A" w:rsidRPr="00EF7FB7" w:rsidRDefault="00704E8A" w:rsidP="00704E8A">
      <w:pPr>
        <w:pStyle w:val="Textonotapie"/>
        <w:ind w:right="-1"/>
        <w:jc w:val="both"/>
        <w:rPr>
          <w:rFonts w:ascii="Times New Roman" w:hAnsi="Times New Roman" w:cs="Times New Roman"/>
          <w:bCs/>
          <w:sz w:val="16"/>
          <w:szCs w:val="16"/>
        </w:rPr>
      </w:pPr>
    </w:p>
  </w:footnote>
  <w:footnote w:id="3">
    <w:p w:rsidR="00704E8A" w:rsidRPr="00256120" w:rsidRDefault="00704E8A" w:rsidP="00704E8A">
      <w:pPr>
        <w:pStyle w:val="Textonotapie"/>
        <w:tabs>
          <w:tab w:val="left" w:pos="284"/>
        </w:tabs>
        <w:ind w:right="-1"/>
        <w:jc w:val="both"/>
        <w:rPr>
          <w:rFonts w:ascii="Times New Roman" w:hAnsi="Times New Roman" w:cs="Times New Roman"/>
          <w:sz w:val="16"/>
          <w:szCs w:val="16"/>
        </w:rPr>
      </w:pPr>
      <w:r w:rsidRPr="00256120">
        <w:rPr>
          <w:rStyle w:val="Refdenotaalpie"/>
          <w:rFonts w:ascii="Times New Roman" w:hAnsi="Times New Roman" w:cs="Times New Roman"/>
          <w:sz w:val="16"/>
          <w:szCs w:val="16"/>
        </w:rPr>
        <w:footnoteRef/>
      </w:r>
      <w:r w:rsidRPr="00256120">
        <w:rPr>
          <w:rFonts w:ascii="Times New Roman" w:hAnsi="Times New Roman" w:cs="Times New Roman"/>
          <w:sz w:val="16"/>
          <w:szCs w:val="16"/>
        </w:rPr>
        <w:t xml:space="preserve">      Deben cumplimentarse únicamente los datos de identidad y representación y presentarse debidamente firmada.</w:t>
      </w:r>
    </w:p>
    <w:p w:rsidR="00704E8A" w:rsidRDefault="00704E8A" w:rsidP="00704E8A">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018B" w:rsidRDefault="00730324" w:rsidP="00730324">
    <w:pPr>
      <w:pStyle w:val="Encabezado"/>
      <w:tabs>
        <w:tab w:val="clear" w:pos="4252"/>
        <w:tab w:val="clear" w:pos="8504"/>
      </w:tabs>
      <w:spacing w:line="240" w:lineRule="exact"/>
      <w:ind w:left="6663" w:right="-143"/>
      <w:jc w:val="center"/>
      <w:rPr>
        <w:rFonts w:ascii="Gill Sans" w:hAnsi="Gill Sans"/>
        <w:b/>
        <w:sz w:val="18"/>
        <w:szCs w:val="18"/>
      </w:rPr>
    </w:pPr>
    <w:r w:rsidRPr="00EF2851">
      <w:rPr>
        <w:noProof/>
      </w:rPr>
      <w:drawing>
        <wp:anchor distT="0" distB="0" distL="114300" distR="114300" simplePos="0" relativeHeight="251670528" behindDoc="0" locked="0" layoutInCell="1" allowOverlap="1" wp14:anchorId="716BA79F" wp14:editId="4A0A63D7">
          <wp:simplePos x="0" y="0"/>
          <wp:positionH relativeFrom="margin">
            <wp:posOffset>-22860</wp:posOffset>
          </wp:positionH>
          <wp:positionV relativeFrom="margin">
            <wp:posOffset>-764540</wp:posOffset>
          </wp:positionV>
          <wp:extent cx="1752600" cy="553085"/>
          <wp:effectExtent l="0" t="0" r="0" b="0"/>
          <wp:wrapSquare wrapText="bothSides"/>
          <wp:docPr id="108" name="Imagen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752600" cy="553085"/>
                  </a:xfrm>
                  <a:prstGeom prst="rect">
                    <a:avLst/>
                  </a:prstGeom>
                </pic:spPr>
              </pic:pic>
            </a:graphicData>
          </a:graphic>
          <wp14:sizeRelH relativeFrom="margin">
            <wp14:pctWidth>0</wp14:pctWidth>
          </wp14:sizeRelH>
          <wp14:sizeRelV relativeFrom="margin">
            <wp14:pctHeight>0</wp14:pctHeight>
          </wp14:sizeRelV>
        </wp:anchor>
      </w:drawing>
    </w:r>
    <w:r w:rsidRPr="00EF2851">
      <w:rPr>
        <w:noProof/>
      </w:rPr>
      <w:drawing>
        <wp:anchor distT="0" distB="0" distL="114300" distR="114300" simplePos="0" relativeHeight="251671552" behindDoc="0" locked="0" layoutInCell="1" allowOverlap="1" wp14:anchorId="0BA50A4C" wp14:editId="5588BB42">
          <wp:simplePos x="0" y="0"/>
          <wp:positionH relativeFrom="margin">
            <wp:posOffset>1928495</wp:posOffset>
          </wp:positionH>
          <wp:positionV relativeFrom="margin">
            <wp:posOffset>-790575</wp:posOffset>
          </wp:positionV>
          <wp:extent cx="1914525" cy="579120"/>
          <wp:effectExtent l="0" t="0" r="9525" b="0"/>
          <wp:wrapSquare wrapText="bothSides"/>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914525" cy="579120"/>
                  </a:xfrm>
                  <a:prstGeom prst="rect">
                    <a:avLst/>
                  </a:prstGeom>
                </pic:spPr>
              </pic:pic>
            </a:graphicData>
          </a:graphic>
          <wp14:sizeRelH relativeFrom="margin">
            <wp14:pctWidth>0</wp14:pctWidth>
          </wp14:sizeRelH>
          <wp14:sizeRelV relativeFrom="margin">
            <wp14:pctHeight>0</wp14:pctHeight>
          </wp14:sizeRelV>
        </wp:anchor>
      </w:drawing>
    </w:r>
    <w:r w:rsidRPr="003904E2">
      <w:rPr>
        <w:rFonts w:ascii="Gill Sans MT" w:hAnsi="Gill Sans MT"/>
        <w:b/>
        <w:noProof/>
        <w:color w:val="357F51"/>
        <w:sz w:val="21"/>
        <w:szCs w:val="21"/>
        <w:lang w:eastAsia="es-ES"/>
      </w:rPr>
      <w:drawing>
        <wp:anchor distT="0" distB="0" distL="114300" distR="114300" simplePos="0" relativeHeight="251669504" behindDoc="0" locked="0" layoutInCell="1" allowOverlap="1" wp14:anchorId="7984AEE9" wp14:editId="72371BF9">
          <wp:simplePos x="0" y="0"/>
          <wp:positionH relativeFrom="margin">
            <wp:align>right</wp:align>
          </wp:positionH>
          <wp:positionV relativeFrom="page">
            <wp:posOffset>676275</wp:posOffset>
          </wp:positionV>
          <wp:extent cx="1101725" cy="709295"/>
          <wp:effectExtent l="0" t="0" r="3175" b="0"/>
          <wp:wrapSquare wrapText="bothSides"/>
          <wp:docPr id="110" name="Imagen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ES y logo verde.jpg"/>
                  <pic:cNvPicPr/>
                </pic:nvPicPr>
                <pic:blipFill>
                  <a:blip r:embed="rId3">
                    <a:extLst>
                      <a:ext uri="{28A0092B-C50C-407E-A947-70E740481C1C}">
                        <a14:useLocalDpi xmlns:a14="http://schemas.microsoft.com/office/drawing/2010/main" val="0"/>
                      </a:ext>
                    </a:extLst>
                  </a:blip>
                  <a:stretch>
                    <a:fillRect/>
                  </a:stretch>
                </pic:blipFill>
                <pic:spPr>
                  <a:xfrm>
                    <a:off x="0" y="0"/>
                    <a:ext cx="1101725" cy="709295"/>
                  </a:xfrm>
                  <a:prstGeom prst="rect">
                    <a:avLst/>
                  </a:prstGeom>
                </pic:spPr>
              </pic:pic>
            </a:graphicData>
          </a:graphic>
          <wp14:sizeRelH relativeFrom="margin">
            <wp14:pctWidth>0</wp14:pctWidth>
          </wp14:sizeRelH>
          <wp14:sizeRelV relativeFrom="margin">
            <wp14:pctHeight>0</wp14:pctHeight>
          </wp14:sizeRelV>
        </wp:anchor>
      </w:drawing>
    </w:r>
    <w:r w:rsidRPr="00730324">
      <w:rPr>
        <w:rFonts w:ascii="Gill Sans MT" w:hAnsi="Gill Sans MT"/>
        <w:b/>
        <w:color w:val="357F51"/>
        <w:sz w:val="18"/>
        <w:szCs w:val="18"/>
      </w:rPr>
      <w:t>Gerente del Área de</w:t>
    </w:r>
    <w:r>
      <w:rPr>
        <w:rFonts w:ascii="Gill Sans MT" w:hAnsi="Gill Sans MT"/>
        <w:b/>
        <w:color w:val="357F51"/>
        <w:sz w:val="18"/>
        <w:szCs w:val="18"/>
      </w:rPr>
      <w:t xml:space="preserve"> </w:t>
    </w:r>
    <w:r w:rsidRPr="00730324">
      <w:rPr>
        <w:rFonts w:ascii="Gill Sans MT" w:hAnsi="Gill Sans MT"/>
        <w:b/>
        <w:color w:val="357F51"/>
        <w:sz w:val="18"/>
        <w:szCs w:val="18"/>
      </w:rPr>
      <w:t>Salud de Badajoz</w:t>
    </w:r>
  </w:p>
  <w:p w:rsidR="00730324" w:rsidRPr="00730324" w:rsidRDefault="00730324" w:rsidP="00730324">
    <w:pPr>
      <w:pStyle w:val="Encabezado"/>
      <w:tabs>
        <w:tab w:val="clear" w:pos="4252"/>
        <w:tab w:val="clear" w:pos="8504"/>
      </w:tabs>
      <w:spacing w:line="240" w:lineRule="exact"/>
      <w:ind w:left="6663" w:right="-143"/>
      <w:jc w:val="center"/>
      <w:rPr>
        <w:rFonts w:ascii="Gill Sans" w:hAnsi="Gill Sans"/>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24B2" w:rsidRDefault="00AB24B2" w:rsidP="00D10531">
    <w:pPr>
      <w:pStyle w:val="Encabezado"/>
      <w:rPr>
        <w:rFonts w:ascii="Calibri" w:hAnsi="Calibri" w:cs="Calibri"/>
        <w:color w:val="385623" w:themeColor="accent6" w:themeShade="80"/>
        <w:sz w:val="18"/>
        <w:szCs w:val="18"/>
      </w:rPr>
    </w:pPr>
    <w:r>
      <w:rPr>
        <w:noProof/>
      </w:rPr>
      <w:drawing>
        <wp:anchor distT="0" distB="0" distL="114300" distR="114300" simplePos="0" relativeHeight="251678720" behindDoc="0" locked="0" layoutInCell="1" allowOverlap="1" wp14:anchorId="711304EC" wp14:editId="01B0B911">
          <wp:simplePos x="0" y="0"/>
          <wp:positionH relativeFrom="column">
            <wp:posOffset>4832350</wp:posOffset>
          </wp:positionH>
          <wp:positionV relativeFrom="paragraph">
            <wp:posOffset>-342900</wp:posOffset>
          </wp:positionV>
          <wp:extent cx="1219200" cy="812165"/>
          <wp:effectExtent l="0" t="0" r="0" b="6985"/>
          <wp:wrapSquare wrapText="bothSides"/>
          <wp:docPr id="34" name="Imagen 34" descr="Consejería de Salud y Servicios Sociales de la Junta d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8" descr="Consejería de Salud y Servicios Sociales de la Junta de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200" cy="8121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noProof/>
        <w:color w:val="385623" w:themeColor="accent6" w:themeShade="80"/>
        <w:sz w:val="18"/>
        <w:szCs w:val="1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6.2pt;margin-top:21.1pt;width:120.6pt;height:66.75pt;z-index:251676672;visibility:visible;mso-wrap-edited:f;mso-position-horizontal-relative:page;mso-position-vertical-relative:page">
          <v:imagedata r:id="rId2" o:title="" croptop="885f" cropleft="919f"/>
          <w10:wrap anchorx="page" anchory="page"/>
        </v:shape>
        <o:OLEObject Type="Embed" ProgID="Word.Picture.8" ShapeID="_x0000_s1025" DrawAspect="Content" ObjectID="_1788776087" r:id="rId3"/>
      </w:object>
    </w:r>
  </w:p>
  <w:p w:rsidR="00D10531" w:rsidRDefault="00D10531" w:rsidP="00D10531">
    <w:pPr>
      <w:pStyle w:val="Encabezado"/>
    </w:pPr>
    <w:r w:rsidRPr="00AC1EBD">
      <w:rPr>
        <w:rFonts w:cs="Arial"/>
        <w:bCs/>
      </w:rPr>
      <w:t xml:space="preserve">                                           </w:t>
    </w:r>
    <w:r>
      <w:rPr>
        <w:rFonts w:cs="Arial"/>
        <w:bCs/>
      </w:rPr>
      <w:t xml:space="preserve">                      </w:t>
    </w:r>
    <w:r w:rsidR="0073378B">
      <w:rPr>
        <w:rFonts w:cs="Arial"/>
        <w:bCs/>
      </w:rPr>
      <w:t xml:space="preserve">                                       </w:t>
    </w:r>
    <w:r>
      <w:rPr>
        <w:rFonts w:cs="Arial"/>
        <w:bCs/>
      </w:rPr>
      <w:t xml:space="preserve"> </w:t>
    </w:r>
    <w:r w:rsidRPr="00AC1EBD">
      <w:rPr>
        <w:rFonts w:cs="Arial"/>
        <w:bCs/>
      </w:rPr>
      <w:t xml:space="preserve"> </w:t>
    </w:r>
    <w:r>
      <w:t xml:space="preserve">        </w:t>
    </w:r>
  </w:p>
  <w:p w:rsidR="00730324" w:rsidRDefault="00730324" w:rsidP="00730324">
    <w:pPr>
      <w:pStyle w:val="Encabezado"/>
      <w:tabs>
        <w:tab w:val="clear" w:pos="4252"/>
        <w:tab w:val="clear" w:pos="8504"/>
      </w:tabs>
      <w:spacing w:line="240" w:lineRule="exact"/>
      <w:ind w:left="6663" w:right="-143"/>
      <w:jc w:val="center"/>
      <w:rPr>
        <w:rFonts w:ascii="Gill Sans" w:hAnsi="Gill Sans"/>
        <w:b/>
        <w:sz w:val="18"/>
        <w:szCs w:val="18"/>
      </w:rPr>
    </w:pPr>
  </w:p>
  <w:p w:rsidR="00D10531" w:rsidRPr="00730324" w:rsidRDefault="00D10531" w:rsidP="00730324">
    <w:pPr>
      <w:pStyle w:val="Encabezado"/>
      <w:tabs>
        <w:tab w:val="clear" w:pos="4252"/>
        <w:tab w:val="clear" w:pos="8504"/>
      </w:tabs>
      <w:spacing w:line="240" w:lineRule="exact"/>
      <w:ind w:left="6663" w:right="-143"/>
      <w:jc w:val="center"/>
      <w:rPr>
        <w:rFonts w:ascii="Gill Sans" w:hAnsi="Gill Sans"/>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47DAC50C"/>
    <w:name w:val="WW8Num2"/>
    <w:lvl w:ilvl="0">
      <w:start w:val="1"/>
      <w:numFmt w:val="decimal"/>
      <w:lvlText w:val="%1º.-"/>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Symbol" w:hAnsi="Symbol" w:hint="default"/>
        <w:color w:val="auto"/>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00000005"/>
    <w:multiLevelType w:val="multilevel"/>
    <w:tmpl w:val="00000005"/>
    <w:name w:val="WW8Num13"/>
    <w:lvl w:ilvl="0">
      <w:start w:val="1"/>
      <w:numFmt w:val="bullet"/>
      <w:lvlText w:val=""/>
      <w:lvlJc w:val="left"/>
      <w:pPr>
        <w:tabs>
          <w:tab w:val="num" w:pos="0"/>
        </w:tabs>
        <w:ind w:left="720" w:hanging="360"/>
      </w:pPr>
      <w:rPr>
        <w:rFonts w:ascii="Symbol" w:hAnsi="Symbol" w:cs="OpenSymbol"/>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Symbol" w:hAnsi="Symbol" w:cs="OpenSymbol"/>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Symbol" w:hAnsi="Symbol" w:cs="OpenSymbol"/>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3" w15:restartNumberingAfterBreak="0">
    <w:nsid w:val="0000001C"/>
    <w:multiLevelType w:val="multilevel"/>
    <w:tmpl w:val="0B9A667A"/>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Symbol" w:hAnsi="Symbol" w:cs="OpenSymbol"/>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Symbol" w:hAnsi="Symbol" w:cs="OpenSymbol"/>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4" w15:restartNumberingAfterBreak="0">
    <w:nsid w:val="02983855"/>
    <w:multiLevelType w:val="hybridMultilevel"/>
    <w:tmpl w:val="AC84BA58"/>
    <w:lvl w:ilvl="0" w:tplc="1A18849A">
      <w:start w:val="1"/>
      <w:numFmt w:val="bullet"/>
      <w:lvlText w:val=""/>
      <w:lvlJc w:val="left"/>
      <w:pPr>
        <w:ind w:left="2196" w:hanging="360"/>
      </w:pPr>
      <w:rPr>
        <w:rFonts w:ascii="Symbol" w:hAnsi="Symbol" w:hint="default"/>
      </w:rPr>
    </w:lvl>
    <w:lvl w:ilvl="1" w:tplc="0C0A0003" w:tentative="1">
      <w:start w:val="1"/>
      <w:numFmt w:val="bullet"/>
      <w:lvlText w:val="o"/>
      <w:lvlJc w:val="left"/>
      <w:pPr>
        <w:ind w:left="2916" w:hanging="360"/>
      </w:pPr>
      <w:rPr>
        <w:rFonts w:ascii="Courier New" w:hAnsi="Courier New" w:cs="Courier New" w:hint="default"/>
      </w:rPr>
    </w:lvl>
    <w:lvl w:ilvl="2" w:tplc="0C0A0005" w:tentative="1">
      <w:start w:val="1"/>
      <w:numFmt w:val="bullet"/>
      <w:lvlText w:val=""/>
      <w:lvlJc w:val="left"/>
      <w:pPr>
        <w:ind w:left="3636" w:hanging="360"/>
      </w:pPr>
      <w:rPr>
        <w:rFonts w:ascii="Wingdings" w:hAnsi="Wingdings" w:hint="default"/>
      </w:rPr>
    </w:lvl>
    <w:lvl w:ilvl="3" w:tplc="0C0A0001" w:tentative="1">
      <w:start w:val="1"/>
      <w:numFmt w:val="bullet"/>
      <w:lvlText w:val=""/>
      <w:lvlJc w:val="left"/>
      <w:pPr>
        <w:ind w:left="4356" w:hanging="360"/>
      </w:pPr>
      <w:rPr>
        <w:rFonts w:ascii="Symbol" w:hAnsi="Symbol" w:hint="default"/>
      </w:rPr>
    </w:lvl>
    <w:lvl w:ilvl="4" w:tplc="0C0A0003" w:tentative="1">
      <w:start w:val="1"/>
      <w:numFmt w:val="bullet"/>
      <w:lvlText w:val="o"/>
      <w:lvlJc w:val="left"/>
      <w:pPr>
        <w:ind w:left="5076" w:hanging="360"/>
      </w:pPr>
      <w:rPr>
        <w:rFonts w:ascii="Courier New" w:hAnsi="Courier New" w:cs="Courier New" w:hint="default"/>
      </w:rPr>
    </w:lvl>
    <w:lvl w:ilvl="5" w:tplc="0C0A0005" w:tentative="1">
      <w:start w:val="1"/>
      <w:numFmt w:val="bullet"/>
      <w:lvlText w:val=""/>
      <w:lvlJc w:val="left"/>
      <w:pPr>
        <w:ind w:left="5796" w:hanging="360"/>
      </w:pPr>
      <w:rPr>
        <w:rFonts w:ascii="Wingdings" w:hAnsi="Wingdings" w:hint="default"/>
      </w:rPr>
    </w:lvl>
    <w:lvl w:ilvl="6" w:tplc="0C0A0001" w:tentative="1">
      <w:start w:val="1"/>
      <w:numFmt w:val="bullet"/>
      <w:lvlText w:val=""/>
      <w:lvlJc w:val="left"/>
      <w:pPr>
        <w:ind w:left="6516" w:hanging="360"/>
      </w:pPr>
      <w:rPr>
        <w:rFonts w:ascii="Symbol" w:hAnsi="Symbol" w:hint="default"/>
      </w:rPr>
    </w:lvl>
    <w:lvl w:ilvl="7" w:tplc="0C0A0003" w:tentative="1">
      <w:start w:val="1"/>
      <w:numFmt w:val="bullet"/>
      <w:lvlText w:val="o"/>
      <w:lvlJc w:val="left"/>
      <w:pPr>
        <w:ind w:left="7236" w:hanging="360"/>
      </w:pPr>
      <w:rPr>
        <w:rFonts w:ascii="Courier New" w:hAnsi="Courier New" w:cs="Courier New" w:hint="default"/>
      </w:rPr>
    </w:lvl>
    <w:lvl w:ilvl="8" w:tplc="0C0A0005" w:tentative="1">
      <w:start w:val="1"/>
      <w:numFmt w:val="bullet"/>
      <w:lvlText w:val=""/>
      <w:lvlJc w:val="left"/>
      <w:pPr>
        <w:ind w:left="7956" w:hanging="360"/>
      </w:pPr>
      <w:rPr>
        <w:rFonts w:ascii="Wingdings" w:hAnsi="Wingdings" w:hint="default"/>
      </w:rPr>
    </w:lvl>
  </w:abstractNum>
  <w:abstractNum w:abstractNumId="5" w15:restartNumberingAfterBreak="0">
    <w:nsid w:val="05B11497"/>
    <w:multiLevelType w:val="hybridMultilevel"/>
    <w:tmpl w:val="AF562D6A"/>
    <w:lvl w:ilvl="0" w:tplc="916EC994">
      <w:start w:val="16"/>
      <w:numFmt w:val="bullet"/>
      <w:lvlText w:val="-"/>
      <w:lvlJc w:val="left"/>
      <w:pPr>
        <w:ind w:left="720" w:hanging="360"/>
      </w:pPr>
      <w:rPr>
        <w:rFonts w:ascii="Calibri" w:eastAsia="Bitstream Vera Sans" w:hAnsi="Calibri" w:cs="Bitstream Vera San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75C1532"/>
    <w:multiLevelType w:val="multilevel"/>
    <w:tmpl w:val="3B268B5A"/>
    <w:name w:val="WW8Num23"/>
    <w:lvl w:ilvl="0">
      <w:start w:val="1"/>
      <w:numFmt w:val="decimal"/>
      <w:lvlText w:val="%1º.-"/>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76D1A0B"/>
    <w:multiLevelType w:val="multilevel"/>
    <w:tmpl w:val="96664E3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Symbol" w:hAnsi="Symbol" w:cs="Symbol" w:hint="default"/>
        <w:color w:val="00000A"/>
        <w:sz w:val="22"/>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1CD66FED"/>
    <w:multiLevelType w:val="multilevel"/>
    <w:tmpl w:val="681A0E04"/>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Symbol" w:hAnsi="Symbol" w:hint="default"/>
        <w:color w:val="auto"/>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15:restartNumberingAfterBreak="0">
    <w:nsid w:val="2642689C"/>
    <w:multiLevelType w:val="hybridMultilevel"/>
    <w:tmpl w:val="094853C6"/>
    <w:lvl w:ilvl="0" w:tplc="1A18849A">
      <w:start w:val="1"/>
      <w:numFmt w:val="bullet"/>
      <w:lvlText w:val=""/>
      <w:lvlJc w:val="left"/>
      <w:pPr>
        <w:ind w:left="756" w:hanging="360"/>
      </w:pPr>
      <w:rPr>
        <w:rFonts w:ascii="Symbol" w:hAnsi="Symbol" w:hint="default"/>
      </w:rPr>
    </w:lvl>
    <w:lvl w:ilvl="1" w:tplc="0C0A0019" w:tentative="1">
      <w:start w:val="1"/>
      <w:numFmt w:val="lowerLetter"/>
      <w:lvlText w:val="%2."/>
      <w:lvlJc w:val="left"/>
      <w:pPr>
        <w:ind w:left="1476" w:hanging="360"/>
      </w:pPr>
    </w:lvl>
    <w:lvl w:ilvl="2" w:tplc="0C0A001B" w:tentative="1">
      <w:start w:val="1"/>
      <w:numFmt w:val="lowerRoman"/>
      <w:lvlText w:val="%3."/>
      <w:lvlJc w:val="right"/>
      <w:pPr>
        <w:ind w:left="2196" w:hanging="180"/>
      </w:pPr>
    </w:lvl>
    <w:lvl w:ilvl="3" w:tplc="0C0A000F" w:tentative="1">
      <w:start w:val="1"/>
      <w:numFmt w:val="decimal"/>
      <w:lvlText w:val="%4."/>
      <w:lvlJc w:val="left"/>
      <w:pPr>
        <w:ind w:left="2916" w:hanging="360"/>
      </w:pPr>
    </w:lvl>
    <w:lvl w:ilvl="4" w:tplc="0C0A0019" w:tentative="1">
      <w:start w:val="1"/>
      <w:numFmt w:val="lowerLetter"/>
      <w:lvlText w:val="%5."/>
      <w:lvlJc w:val="left"/>
      <w:pPr>
        <w:ind w:left="3636" w:hanging="360"/>
      </w:pPr>
    </w:lvl>
    <w:lvl w:ilvl="5" w:tplc="0C0A001B" w:tentative="1">
      <w:start w:val="1"/>
      <w:numFmt w:val="lowerRoman"/>
      <w:lvlText w:val="%6."/>
      <w:lvlJc w:val="right"/>
      <w:pPr>
        <w:ind w:left="4356" w:hanging="180"/>
      </w:pPr>
    </w:lvl>
    <w:lvl w:ilvl="6" w:tplc="0C0A000F" w:tentative="1">
      <w:start w:val="1"/>
      <w:numFmt w:val="decimal"/>
      <w:lvlText w:val="%7."/>
      <w:lvlJc w:val="left"/>
      <w:pPr>
        <w:ind w:left="5076" w:hanging="360"/>
      </w:pPr>
    </w:lvl>
    <w:lvl w:ilvl="7" w:tplc="0C0A0019" w:tentative="1">
      <w:start w:val="1"/>
      <w:numFmt w:val="lowerLetter"/>
      <w:lvlText w:val="%8."/>
      <w:lvlJc w:val="left"/>
      <w:pPr>
        <w:ind w:left="5796" w:hanging="360"/>
      </w:pPr>
    </w:lvl>
    <w:lvl w:ilvl="8" w:tplc="0C0A001B" w:tentative="1">
      <w:start w:val="1"/>
      <w:numFmt w:val="lowerRoman"/>
      <w:lvlText w:val="%9."/>
      <w:lvlJc w:val="right"/>
      <w:pPr>
        <w:ind w:left="6516" w:hanging="180"/>
      </w:pPr>
    </w:lvl>
  </w:abstractNum>
  <w:abstractNum w:abstractNumId="10" w15:restartNumberingAfterBreak="0">
    <w:nsid w:val="30EC0102"/>
    <w:multiLevelType w:val="hybridMultilevel"/>
    <w:tmpl w:val="A4F84404"/>
    <w:lvl w:ilvl="0" w:tplc="356E1E7E">
      <w:start w:val="1"/>
      <w:numFmt w:val="lowerLetter"/>
      <w:lvlText w:val="%1)"/>
      <w:lvlJc w:val="left"/>
      <w:pPr>
        <w:ind w:left="756" w:hanging="360"/>
      </w:pPr>
      <w:rPr>
        <w:b/>
      </w:rPr>
    </w:lvl>
    <w:lvl w:ilvl="1" w:tplc="0C0A0019" w:tentative="1">
      <w:start w:val="1"/>
      <w:numFmt w:val="lowerLetter"/>
      <w:lvlText w:val="%2."/>
      <w:lvlJc w:val="left"/>
      <w:pPr>
        <w:ind w:left="1476" w:hanging="360"/>
      </w:pPr>
    </w:lvl>
    <w:lvl w:ilvl="2" w:tplc="0C0A001B" w:tentative="1">
      <w:start w:val="1"/>
      <w:numFmt w:val="lowerRoman"/>
      <w:lvlText w:val="%3."/>
      <w:lvlJc w:val="right"/>
      <w:pPr>
        <w:ind w:left="2196" w:hanging="180"/>
      </w:pPr>
    </w:lvl>
    <w:lvl w:ilvl="3" w:tplc="0C0A000F" w:tentative="1">
      <w:start w:val="1"/>
      <w:numFmt w:val="decimal"/>
      <w:lvlText w:val="%4."/>
      <w:lvlJc w:val="left"/>
      <w:pPr>
        <w:ind w:left="2916" w:hanging="360"/>
      </w:pPr>
    </w:lvl>
    <w:lvl w:ilvl="4" w:tplc="0C0A0019" w:tentative="1">
      <w:start w:val="1"/>
      <w:numFmt w:val="lowerLetter"/>
      <w:lvlText w:val="%5."/>
      <w:lvlJc w:val="left"/>
      <w:pPr>
        <w:ind w:left="3636" w:hanging="360"/>
      </w:pPr>
    </w:lvl>
    <w:lvl w:ilvl="5" w:tplc="0C0A001B" w:tentative="1">
      <w:start w:val="1"/>
      <w:numFmt w:val="lowerRoman"/>
      <w:lvlText w:val="%6."/>
      <w:lvlJc w:val="right"/>
      <w:pPr>
        <w:ind w:left="4356" w:hanging="180"/>
      </w:pPr>
    </w:lvl>
    <w:lvl w:ilvl="6" w:tplc="0C0A000F" w:tentative="1">
      <w:start w:val="1"/>
      <w:numFmt w:val="decimal"/>
      <w:lvlText w:val="%7."/>
      <w:lvlJc w:val="left"/>
      <w:pPr>
        <w:ind w:left="5076" w:hanging="360"/>
      </w:pPr>
    </w:lvl>
    <w:lvl w:ilvl="7" w:tplc="0C0A0019" w:tentative="1">
      <w:start w:val="1"/>
      <w:numFmt w:val="lowerLetter"/>
      <w:lvlText w:val="%8."/>
      <w:lvlJc w:val="left"/>
      <w:pPr>
        <w:ind w:left="5796" w:hanging="360"/>
      </w:pPr>
    </w:lvl>
    <w:lvl w:ilvl="8" w:tplc="0C0A001B" w:tentative="1">
      <w:start w:val="1"/>
      <w:numFmt w:val="lowerRoman"/>
      <w:lvlText w:val="%9."/>
      <w:lvlJc w:val="right"/>
      <w:pPr>
        <w:ind w:left="6516" w:hanging="180"/>
      </w:pPr>
    </w:lvl>
  </w:abstractNum>
  <w:abstractNum w:abstractNumId="11" w15:restartNumberingAfterBreak="0">
    <w:nsid w:val="3B416EBA"/>
    <w:multiLevelType w:val="hybridMultilevel"/>
    <w:tmpl w:val="6A909E8A"/>
    <w:lvl w:ilvl="0" w:tplc="0C0A0001">
      <w:start w:val="1"/>
      <w:numFmt w:val="bullet"/>
      <w:lvlText w:val=""/>
      <w:lvlJc w:val="left"/>
      <w:pPr>
        <w:ind w:left="1072" w:hanging="360"/>
      </w:pPr>
      <w:rPr>
        <w:rFonts w:ascii="Symbol" w:hAnsi="Symbol" w:hint="default"/>
      </w:rPr>
    </w:lvl>
    <w:lvl w:ilvl="1" w:tplc="0C0A0003" w:tentative="1">
      <w:start w:val="1"/>
      <w:numFmt w:val="bullet"/>
      <w:lvlText w:val="o"/>
      <w:lvlJc w:val="left"/>
      <w:pPr>
        <w:ind w:left="1792" w:hanging="360"/>
      </w:pPr>
      <w:rPr>
        <w:rFonts w:ascii="Courier New" w:hAnsi="Courier New" w:cs="Courier New" w:hint="default"/>
      </w:rPr>
    </w:lvl>
    <w:lvl w:ilvl="2" w:tplc="0C0A0005" w:tentative="1">
      <w:start w:val="1"/>
      <w:numFmt w:val="bullet"/>
      <w:lvlText w:val=""/>
      <w:lvlJc w:val="left"/>
      <w:pPr>
        <w:ind w:left="2512" w:hanging="360"/>
      </w:pPr>
      <w:rPr>
        <w:rFonts w:ascii="Wingdings" w:hAnsi="Wingdings" w:hint="default"/>
      </w:rPr>
    </w:lvl>
    <w:lvl w:ilvl="3" w:tplc="0C0A0001" w:tentative="1">
      <w:start w:val="1"/>
      <w:numFmt w:val="bullet"/>
      <w:lvlText w:val=""/>
      <w:lvlJc w:val="left"/>
      <w:pPr>
        <w:ind w:left="3232" w:hanging="360"/>
      </w:pPr>
      <w:rPr>
        <w:rFonts w:ascii="Symbol" w:hAnsi="Symbol" w:hint="default"/>
      </w:rPr>
    </w:lvl>
    <w:lvl w:ilvl="4" w:tplc="0C0A0003" w:tentative="1">
      <w:start w:val="1"/>
      <w:numFmt w:val="bullet"/>
      <w:lvlText w:val="o"/>
      <w:lvlJc w:val="left"/>
      <w:pPr>
        <w:ind w:left="3952" w:hanging="360"/>
      </w:pPr>
      <w:rPr>
        <w:rFonts w:ascii="Courier New" w:hAnsi="Courier New" w:cs="Courier New" w:hint="default"/>
      </w:rPr>
    </w:lvl>
    <w:lvl w:ilvl="5" w:tplc="0C0A0005" w:tentative="1">
      <w:start w:val="1"/>
      <w:numFmt w:val="bullet"/>
      <w:lvlText w:val=""/>
      <w:lvlJc w:val="left"/>
      <w:pPr>
        <w:ind w:left="4672" w:hanging="360"/>
      </w:pPr>
      <w:rPr>
        <w:rFonts w:ascii="Wingdings" w:hAnsi="Wingdings" w:hint="default"/>
      </w:rPr>
    </w:lvl>
    <w:lvl w:ilvl="6" w:tplc="0C0A0001" w:tentative="1">
      <w:start w:val="1"/>
      <w:numFmt w:val="bullet"/>
      <w:lvlText w:val=""/>
      <w:lvlJc w:val="left"/>
      <w:pPr>
        <w:ind w:left="5392" w:hanging="360"/>
      </w:pPr>
      <w:rPr>
        <w:rFonts w:ascii="Symbol" w:hAnsi="Symbol" w:hint="default"/>
      </w:rPr>
    </w:lvl>
    <w:lvl w:ilvl="7" w:tplc="0C0A0003" w:tentative="1">
      <w:start w:val="1"/>
      <w:numFmt w:val="bullet"/>
      <w:lvlText w:val="o"/>
      <w:lvlJc w:val="left"/>
      <w:pPr>
        <w:ind w:left="6112" w:hanging="360"/>
      </w:pPr>
      <w:rPr>
        <w:rFonts w:ascii="Courier New" w:hAnsi="Courier New" w:cs="Courier New" w:hint="default"/>
      </w:rPr>
    </w:lvl>
    <w:lvl w:ilvl="8" w:tplc="0C0A0005" w:tentative="1">
      <w:start w:val="1"/>
      <w:numFmt w:val="bullet"/>
      <w:lvlText w:val=""/>
      <w:lvlJc w:val="left"/>
      <w:pPr>
        <w:ind w:left="6832" w:hanging="360"/>
      </w:pPr>
      <w:rPr>
        <w:rFonts w:ascii="Wingdings" w:hAnsi="Wingdings" w:hint="default"/>
      </w:rPr>
    </w:lvl>
  </w:abstractNum>
  <w:abstractNum w:abstractNumId="12" w15:restartNumberingAfterBreak="0">
    <w:nsid w:val="469E5E4C"/>
    <w:multiLevelType w:val="multilevel"/>
    <w:tmpl w:val="3B268B5A"/>
    <w:name w:val="WW8Num22"/>
    <w:lvl w:ilvl="0">
      <w:start w:val="1"/>
      <w:numFmt w:val="decimal"/>
      <w:lvlText w:val="%1º.-"/>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47EA14B4"/>
    <w:multiLevelType w:val="multilevel"/>
    <w:tmpl w:val="0674F4F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080"/>
        </w:tabs>
        <w:ind w:left="1080" w:hanging="360"/>
      </w:pPr>
      <w:rPr>
        <w:rFonts w:ascii="OpenSymbol" w:hAnsi="OpenSymbol" w:cs="OpenSymbol" w:hint="default"/>
      </w:rPr>
    </w:lvl>
    <w:lvl w:ilvl="2">
      <w:start w:val="16"/>
      <w:numFmt w:val="bullet"/>
      <w:lvlText w:val="-"/>
      <w:lvlJc w:val="left"/>
      <w:pPr>
        <w:tabs>
          <w:tab w:val="num" w:pos="1440"/>
        </w:tabs>
        <w:ind w:left="1440" w:hanging="360"/>
      </w:pPr>
      <w:rPr>
        <w:rFonts w:ascii="Calibri" w:hAnsi="Calibri" w:cs="Bitstream Vera Sans" w:hint="default"/>
        <w:color w:val="00000A"/>
        <w:sz w:val="22"/>
      </w:rPr>
    </w:lvl>
    <w:lvl w:ilvl="3">
      <w:start w:val="1"/>
      <w:numFmt w:val="bullet"/>
      <w:lvlText w:val=""/>
      <w:lvlJc w:val="left"/>
      <w:pPr>
        <w:tabs>
          <w:tab w:val="num" w:pos="1800"/>
        </w:tabs>
        <w:ind w:left="1800" w:hanging="360"/>
      </w:pPr>
      <w:rPr>
        <w:rFonts w:ascii="Symbol" w:hAnsi="Symbol" w:cs="Symbol" w:hint="default"/>
        <w:sz w:val="20"/>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sz w:val="20"/>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15:restartNumberingAfterBreak="0">
    <w:nsid w:val="57981A74"/>
    <w:multiLevelType w:val="hybridMultilevel"/>
    <w:tmpl w:val="B7408BB2"/>
    <w:lvl w:ilvl="0" w:tplc="F266BCFC">
      <w:numFmt w:val="bullet"/>
      <w:lvlText w:val="-"/>
      <w:lvlJc w:val="left"/>
      <w:pPr>
        <w:ind w:left="1002" w:hanging="360"/>
      </w:pPr>
      <w:rPr>
        <w:rFonts w:ascii="Calibri" w:eastAsia="Times New Roman" w:hAnsi="Calibri" w:cs="Calibri" w:hint="default"/>
      </w:rPr>
    </w:lvl>
    <w:lvl w:ilvl="1" w:tplc="0C0A0003" w:tentative="1">
      <w:start w:val="1"/>
      <w:numFmt w:val="bullet"/>
      <w:lvlText w:val="o"/>
      <w:lvlJc w:val="left"/>
      <w:pPr>
        <w:ind w:left="1722" w:hanging="360"/>
      </w:pPr>
      <w:rPr>
        <w:rFonts w:ascii="Courier New" w:hAnsi="Courier New" w:cs="Courier New" w:hint="default"/>
      </w:rPr>
    </w:lvl>
    <w:lvl w:ilvl="2" w:tplc="0C0A0005" w:tentative="1">
      <w:start w:val="1"/>
      <w:numFmt w:val="bullet"/>
      <w:lvlText w:val=""/>
      <w:lvlJc w:val="left"/>
      <w:pPr>
        <w:ind w:left="2442" w:hanging="360"/>
      </w:pPr>
      <w:rPr>
        <w:rFonts w:ascii="Wingdings" w:hAnsi="Wingdings" w:hint="default"/>
      </w:rPr>
    </w:lvl>
    <w:lvl w:ilvl="3" w:tplc="0C0A0001" w:tentative="1">
      <w:start w:val="1"/>
      <w:numFmt w:val="bullet"/>
      <w:lvlText w:val=""/>
      <w:lvlJc w:val="left"/>
      <w:pPr>
        <w:ind w:left="3162" w:hanging="360"/>
      </w:pPr>
      <w:rPr>
        <w:rFonts w:ascii="Symbol" w:hAnsi="Symbol" w:hint="default"/>
      </w:rPr>
    </w:lvl>
    <w:lvl w:ilvl="4" w:tplc="0C0A0003" w:tentative="1">
      <w:start w:val="1"/>
      <w:numFmt w:val="bullet"/>
      <w:lvlText w:val="o"/>
      <w:lvlJc w:val="left"/>
      <w:pPr>
        <w:ind w:left="3882" w:hanging="360"/>
      </w:pPr>
      <w:rPr>
        <w:rFonts w:ascii="Courier New" w:hAnsi="Courier New" w:cs="Courier New" w:hint="default"/>
      </w:rPr>
    </w:lvl>
    <w:lvl w:ilvl="5" w:tplc="0C0A0005" w:tentative="1">
      <w:start w:val="1"/>
      <w:numFmt w:val="bullet"/>
      <w:lvlText w:val=""/>
      <w:lvlJc w:val="left"/>
      <w:pPr>
        <w:ind w:left="4602" w:hanging="360"/>
      </w:pPr>
      <w:rPr>
        <w:rFonts w:ascii="Wingdings" w:hAnsi="Wingdings" w:hint="default"/>
      </w:rPr>
    </w:lvl>
    <w:lvl w:ilvl="6" w:tplc="0C0A0001" w:tentative="1">
      <w:start w:val="1"/>
      <w:numFmt w:val="bullet"/>
      <w:lvlText w:val=""/>
      <w:lvlJc w:val="left"/>
      <w:pPr>
        <w:ind w:left="5322" w:hanging="360"/>
      </w:pPr>
      <w:rPr>
        <w:rFonts w:ascii="Symbol" w:hAnsi="Symbol" w:hint="default"/>
      </w:rPr>
    </w:lvl>
    <w:lvl w:ilvl="7" w:tplc="0C0A0003" w:tentative="1">
      <w:start w:val="1"/>
      <w:numFmt w:val="bullet"/>
      <w:lvlText w:val="o"/>
      <w:lvlJc w:val="left"/>
      <w:pPr>
        <w:ind w:left="6042" w:hanging="360"/>
      </w:pPr>
      <w:rPr>
        <w:rFonts w:ascii="Courier New" w:hAnsi="Courier New" w:cs="Courier New" w:hint="default"/>
      </w:rPr>
    </w:lvl>
    <w:lvl w:ilvl="8" w:tplc="0C0A0005" w:tentative="1">
      <w:start w:val="1"/>
      <w:numFmt w:val="bullet"/>
      <w:lvlText w:val=""/>
      <w:lvlJc w:val="left"/>
      <w:pPr>
        <w:ind w:left="6762" w:hanging="360"/>
      </w:pPr>
      <w:rPr>
        <w:rFonts w:ascii="Wingdings" w:hAnsi="Wingdings" w:hint="default"/>
      </w:rPr>
    </w:lvl>
  </w:abstractNum>
  <w:abstractNum w:abstractNumId="15" w15:restartNumberingAfterBreak="0">
    <w:nsid w:val="65F70DA0"/>
    <w:multiLevelType w:val="multilevel"/>
    <w:tmpl w:val="E5FA474E"/>
    <w:lvl w:ilvl="0">
      <w:start w:val="1"/>
      <w:numFmt w:val="decimal"/>
      <w:pStyle w:val="Ttulo1"/>
      <w:lvlText w:val="%1."/>
      <w:lvlJc w:val="left"/>
      <w:pPr>
        <w:ind w:left="360" w:hanging="360"/>
      </w:pPr>
    </w:lvl>
    <w:lvl w:ilvl="1">
      <w:start w:val="1"/>
      <w:numFmt w:val="decimal"/>
      <w:pStyle w:val="Ttulo2"/>
      <w:lvlText w:val="%1.%2."/>
      <w:lvlJc w:val="left"/>
      <w:pPr>
        <w:ind w:left="792" w:hanging="432"/>
      </w:pPr>
    </w:lvl>
    <w:lvl w:ilvl="2">
      <w:start w:val="1"/>
      <w:numFmt w:val="decimal"/>
      <w:pStyle w:val="Ttulo3"/>
      <w:lvlText w:val="%1.%2.%3."/>
      <w:lvlJc w:val="left"/>
      <w:pPr>
        <w:ind w:left="6458" w:hanging="504"/>
      </w:pPr>
    </w:lvl>
    <w:lvl w:ilvl="3">
      <w:start w:val="1"/>
      <w:numFmt w:val="decimal"/>
      <w:pStyle w:val="Ttulo4"/>
      <w:lvlText w:val="%1.%2.%3.%4."/>
      <w:lvlJc w:val="left"/>
      <w:pPr>
        <w:ind w:left="2066" w:hanging="648"/>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6AE636D5"/>
    <w:multiLevelType w:val="multilevel"/>
    <w:tmpl w:val="AE966576"/>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Symbol" w:hAnsi="Symbol" w:hint="default"/>
        <w:color w:val="auto"/>
      </w:rPr>
    </w:lvl>
    <w:lvl w:ilvl="3">
      <w:start w:val="1"/>
      <w:numFmt w:val="bullet"/>
      <w:lvlText w:val=""/>
      <w:lvlJc w:val="left"/>
      <w:pPr>
        <w:tabs>
          <w:tab w:val="num" w:pos="1800"/>
        </w:tabs>
        <w:ind w:left="1800" w:hanging="360"/>
      </w:pPr>
      <w:rPr>
        <w:rFonts w:ascii="Symbol" w:hAnsi="Symbol"/>
        <w:sz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sz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6C9840C1"/>
    <w:multiLevelType w:val="hybridMultilevel"/>
    <w:tmpl w:val="BE3EE188"/>
    <w:lvl w:ilvl="0" w:tplc="08FAD17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768F29A5"/>
    <w:multiLevelType w:val="hybridMultilevel"/>
    <w:tmpl w:val="78EECAC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7A8347D1"/>
    <w:multiLevelType w:val="hybridMultilevel"/>
    <w:tmpl w:val="A8EE1D56"/>
    <w:lvl w:ilvl="0" w:tplc="1A18849A">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20" w15:restartNumberingAfterBreak="0">
    <w:nsid w:val="7B7D4A0F"/>
    <w:multiLevelType w:val="multilevel"/>
    <w:tmpl w:val="E9B8FDAE"/>
    <w:lvl w:ilvl="0">
      <w:start w:val="1"/>
      <w:numFmt w:val="decimal"/>
      <w:lvlText w:val="%1º.-"/>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3"/>
  </w:num>
  <w:num w:numId="4">
    <w:abstractNumId w:val="11"/>
  </w:num>
  <w:num w:numId="5">
    <w:abstractNumId w:val="1"/>
  </w:num>
  <w:num w:numId="6">
    <w:abstractNumId w:val="16"/>
  </w:num>
  <w:num w:numId="7">
    <w:abstractNumId w:val="5"/>
  </w:num>
  <w:num w:numId="8">
    <w:abstractNumId w:val="18"/>
  </w:num>
  <w:num w:numId="9">
    <w:abstractNumId w:val="12"/>
  </w:num>
  <w:num w:numId="10">
    <w:abstractNumId w:val="6"/>
  </w:num>
  <w:num w:numId="11">
    <w:abstractNumId w:val="8"/>
  </w:num>
  <w:num w:numId="12">
    <w:abstractNumId w:val="17"/>
  </w:num>
  <w:num w:numId="13">
    <w:abstractNumId w:val="15"/>
  </w:num>
  <w:num w:numId="14">
    <w:abstractNumId w:val="2"/>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4"/>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9"/>
  </w:num>
  <w:num w:numId="21">
    <w:abstractNumId w:val="4"/>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1826"/>
    <w:rsid w:val="0000639E"/>
    <w:rsid w:val="00022CF4"/>
    <w:rsid w:val="00024C0E"/>
    <w:rsid w:val="00060E42"/>
    <w:rsid w:val="00071C3C"/>
    <w:rsid w:val="00093B8A"/>
    <w:rsid w:val="000C634C"/>
    <w:rsid w:val="000C645B"/>
    <w:rsid w:val="000E5680"/>
    <w:rsid w:val="001158C9"/>
    <w:rsid w:val="0013258C"/>
    <w:rsid w:val="001539AF"/>
    <w:rsid w:val="0017018B"/>
    <w:rsid w:val="0018100A"/>
    <w:rsid w:val="001861E5"/>
    <w:rsid w:val="001B3D73"/>
    <w:rsid w:val="001C1698"/>
    <w:rsid w:val="00203D34"/>
    <w:rsid w:val="002112BE"/>
    <w:rsid w:val="00211F00"/>
    <w:rsid w:val="00272183"/>
    <w:rsid w:val="00284CED"/>
    <w:rsid w:val="002926C0"/>
    <w:rsid w:val="002D0AB2"/>
    <w:rsid w:val="003247AE"/>
    <w:rsid w:val="0035319F"/>
    <w:rsid w:val="00354BAC"/>
    <w:rsid w:val="003904E2"/>
    <w:rsid w:val="00392773"/>
    <w:rsid w:val="00467ECA"/>
    <w:rsid w:val="00474B2E"/>
    <w:rsid w:val="004E6DCA"/>
    <w:rsid w:val="00511826"/>
    <w:rsid w:val="00531C8B"/>
    <w:rsid w:val="00566BDE"/>
    <w:rsid w:val="00581689"/>
    <w:rsid w:val="005F16E3"/>
    <w:rsid w:val="0067324A"/>
    <w:rsid w:val="0068067E"/>
    <w:rsid w:val="006D0682"/>
    <w:rsid w:val="00704E8A"/>
    <w:rsid w:val="007052AF"/>
    <w:rsid w:val="00730324"/>
    <w:rsid w:val="0073378B"/>
    <w:rsid w:val="00744CAF"/>
    <w:rsid w:val="00764FAB"/>
    <w:rsid w:val="0077523D"/>
    <w:rsid w:val="00797898"/>
    <w:rsid w:val="007A52C0"/>
    <w:rsid w:val="007C56D4"/>
    <w:rsid w:val="008111E2"/>
    <w:rsid w:val="00822D5F"/>
    <w:rsid w:val="0084365E"/>
    <w:rsid w:val="00893B85"/>
    <w:rsid w:val="008A6275"/>
    <w:rsid w:val="008C6BCC"/>
    <w:rsid w:val="00923F83"/>
    <w:rsid w:val="00953BD0"/>
    <w:rsid w:val="009748E3"/>
    <w:rsid w:val="00992A8A"/>
    <w:rsid w:val="009B1A71"/>
    <w:rsid w:val="009C0103"/>
    <w:rsid w:val="009C584C"/>
    <w:rsid w:val="009D2F91"/>
    <w:rsid w:val="00A06AE3"/>
    <w:rsid w:val="00A74AFA"/>
    <w:rsid w:val="00AB24B2"/>
    <w:rsid w:val="00AC49B4"/>
    <w:rsid w:val="00AD0517"/>
    <w:rsid w:val="00B3078E"/>
    <w:rsid w:val="00B52A6E"/>
    <w:rsid w:val="00B546D6"/>
    <w:rsid w:val="00B56194"/>
    <w:rsid w:val="00BC2807"/>
    <w:rsid w:val="00C17A99"/>
    <w:rsid w:val="00C346F2"/>
    <w:rsid w:val="00C77CE8"/>
    <w:rsid w:val="00C80C7D"/>
    <w:rsid w:val="00C96861"/>
    <w:rsid w:val="00CA2C80"/>
    <w:rsid w:val="00CA5119"/>
    <w:rsid w:val="00D10531"/>
    <w:rsid w:val="00D47FF6"/>
    <w:rsid w:val="00D640A0"/>
    <w:rsid w:val="00D6692A"/>
    <w:rsid w:val="00D8020C"/>
    <w:rsid w:val="00D93F79"/>
    <w:rsid w:val="00DA7A40"/>
    <w:rsid w:val="00E94E4F"/>
    <w:rsid w:val="00EB6769"/>
    <w:rsid w:val="00EE78BE"/>
    <w:rsid w:val="00EF2851"/>
    <w:rsid w:val="00F1785A"/>
    <w:rsid w:val="00F95142"/>
    <w:rsid w:val="00FA473C"/>
    <w:rsid w:val="00FA5345"/>
    <w:rsid w:val="00FD4A6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8F764"/>
  <w15:chartTrackingRefBased/>
  <w15:docId w15:val="{F6CD5E95-0902-4850-9EA5-B7E734EAF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A40"/>
    <w:pPr>
      <w:spacing w:after="0" w:line="276" w:lineRule="auto"/>
    </w:pPr>
  </w:style>
  <w:style w:type="paragraph" w:styleId="Ttulo1">
    <w:name w:val="heading 1"/>
    <w:basedOn w:val="Normal"/>
    <w:next w:val="Normal"/>
    <w:link w:val="Ttulo1Car"/>
    <w:qFormat/>
    <w:rsid w:val="00BC2807"/>
    <w:pPr>
      <w:keepNext/>
      <w:keepLines/>
      <w:numPr>
        <w:numId w:val="13"/>
      </w:numPr>
      <w:tabs>
        <w:tab w:val="num" w:pos="0"/>
      </w:tabs>
      <w:spacing w:before="480"/>
      <w:ind w:left="0" w:firstLine="0"/>
      <w:jc w:val="both"/>
      <w:outlineLvl w:val="0"/>
    </w:pPr>
    <w:rPr>
      <w:rFonts w:ascii="Calibri Light" w:eastAsia="Cambria" w:hAnsi="Calibri Light" w:cs="Calibri Light"/>
      <w:b/>
      <w:bCs/>
      <w:sz w:val="28"/>
      <w:szCs w:val="28"/>
      <w:lang w:eastAsia="zh-CN"/>
    </w:rPr>
  </w:style>
  <w:style w:type="paragraph" w:styleId="Ttulo2">
    <w:name w:val="heading 2"/>
    <w:basedOn w:val="Normal"/>
    <w:next w:val="Normal"/>
    <w:link w:val="Ttulo2Car"/>
    <w:qFormat/>
    <w:rsid w:val="00BC2807"/>
    <w:pPr>
      <w:keepNext/>
      <w:numPr>
        <w:ilvl w:val="1"/>
        <w:numId w:val="13"/>
      </w:numPr>
      <w:tabs>
        <w:tab w:val="num" w:pos="0"/>
      </w:tabs>
      <w:suppressAutoHyphens/>
      <w:spacing w:before="240" w:after="60" w:line="240" w:lineRule="auto"/>
      <w:ind w:left="0" w:firstLine="0"/>
      <w:jc w:val="both"/>
      <w:outlineLvl w:val="1"/>
    </w:pPr>
    <w:rPr>
      <w:rFonts w:ascii="Calibri Light" w:eastAsia="Times New Roman" w:hAnsi="Calibri Light" w:cs="Mangal"/>
      <w:b/>
      <w:bCs/>
      <w:iCs/>
      <w:kern w:val="2"/>
      <w:sz w:val="28"/>
      <w:szCs w:val="25"/>
      <w:lang w:eastAsia="zh-CN" w:bidi="hi-IN"/>
    </w:rPr>
  </w:style>
  <w:style w:type="paragraph" w:styleId="Ttulo3">
    <w:name w:val="heading 3"/>
    <w:basedOn w:val="Normal"/>
    <w:next w:val="Normal"/>
    <w:link w:val="Ttulo3Car"/>
    <w:qFormat/>
    <w:rsid w:val="00BC2807"/>
    <w:pPr>
      <w:keepNext/>
      <w:numPr>
        <w:ilvl w:val="2"/>
        <w:numId w:val="13"/>
      </w:numPr>
      <w:tabs>
        <w:tab w:val="num" w:pos="0"/>
      </w:tabs>
      <w:suppressAutoHyphens/>
      <w:spacing w:before="240" w:after="60" w:line="240" w:lineRule="auto"/>
      <w:ind w:left="0" w:firstLine="0"/>
      <w:jc w:val="both"/>
      <w:outlineLvl w:val="2"/>
    </w:pPr>
    <w:rPr>
      <w:rFonts w:ascii="Calibri Light" w:eastAsia="Times New Roman" w:hAnsi="Calibri Light" w:cs="Mangal"/>
      <w:b/>
      <w:bCs/>
      <w:kern w:val="2"/>
      <w:sz w:val="26"/>
      <w:szCs w:val="23"/>
      <w:lang w:eastAsia="zh-CN" w:bidi="hi-IN"/>
    </w:rPr>
  </w:style>
  <w:style w:type="paragraph" w:styleId="Ttulo4">
    <w:name w:val="heading 4"/>
    <w:basedOn w:val="Normal"/>
    <w:next w:val="Normal"/>
    <w:link w:val="Ttulo4Car"/>
    <w:qFormat/>
    <w:rsid w:val="00BC2807"/>
    <w:pPr>
      <w:keepNext/>
      <w:numPr>
        <w:ilvl w:val="3"/>
        <w:numId w:val="13"/>
      </w:numPr>
      <w:tabs>
        <w:tab w:val="num" w:pos="0"/>
      </w:tabs>
      <w:suppressAutoHyphens/>
      <w:spacing w:before="240" w:after="60" w:line="240" w:lineRule="auto"/>
      <w:ind w:left="0" w:firstLine="0"/>
      <w:jc w:val="both"/>
      <w:outlineLvl w:val="3"/>
    </w:pPr>
    <w:rPr>
      <w:rFonts w:ascii="Calibri" w:eastAsia="Times New Roman" w:hAnsi="Calibri" w:cs="Mangal"/>
      <w:b/>
      <w:bCs/>
      <w:kern w:val="2"/>
      <w:sz w:val="28"/>
      <w:szCs w:val="25"/>
      <w:lang w:eastAsia="zh-CN" w:bidi="hi-IN"/>
    </w:rPr>
  </w:style>
  <w:style w:type="paragraph" w:styleId="Ttulo5">
    <w:name w:val="heading 5"/>
    <w:basedOn w:val="Normal"/>
    <w:next w:val="Normal"/>
    <w:link w:val="Ttulo5Car"/>
    <w:uiPriority w:val="9"/>
    <w:semiHidden/>
    <w:unhideWhenUsed/>
    <w:qFormat/>
    <w:rsid w:val="008111E2"/>
    <w:pPr>
      <w:keepNext/>
      <w:keepLines/>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semiHidden/>
    <w:unhideWhenUsed/>
    <w:qFormat/>
    <w:rsid w:val="00764FAB"/>
    <w:pPr>
      <w:spacing w:before="240" w:after="60" w:line="240" w:lineRule="auto"/>
      <w:outlineLvl w:val="5"/>
    </w:pPr>
    <w:rPr>
      <w:rFonts w:ascii="Calibri" w:eastAsia="Times New Roman" w:hAnsi="Calibri" w:cs="Times New Roman"/>
      <w:b/>
      <w:bCs/>
      <w:lang w:eastAsia="es-ES"/>
    </w:rPr>
  </w:style>
  <w:style w:type="paragraph" w:styleId="Ttulo9">
    <w:name w:val="heading 9"/>
    <w:basedOn w:val="Normal"/>
    <w:next w:val="Normal"/>
    <w:link w:val="Ttulo9Car"/>
    <w:uiPriority w:val="9"/>
    <w:semiHidden/>
    <w:unhideWhenUsed/>
    <w:qFormat/>
    <w:rsid w:val="00566BD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11826"/>
    <w:pPr>
      <w:tabs>
        <w:tab w:val="center" w:pos="4252"/>
        <w:tab w:val="right" w:pos="8504"/>
      </w:tabs>
      <w:spacing w:line="240" w:lineRule="auto"/>
    </w:pPr>
  </w:style>
  <w:style w:type="character" w:customStyle="1" w:styleId="EncabezadoCar">
    <w:name w:val="Encabezado Car"/>
    <w:basedOn w:val="Fuentedeprrafopredeter"/>
    <w:link w:val="Encabezado"/>
    <w:rsid w:val="00511826"/>
  </w:style>
  <w:style w:type="paragraph" w:styleId="Piedepgina">
    <w:name w:val="footer"/>
    <w:basedOn w:val="Normal"/>
    <w:link w:val="PiedepginaCar"/>
    <w:uiPriority w:val="99"/>
    <w:unhideWhenUsed/>
    <w:rsid w:val="00511826"/>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511826"/>
  </w:style>
  <w:style w:type="paragraph" w:styleId="Textodeglobo">
    <w:name w:val="Balloon Text"/>
    <w:basedOn w:val="Normal"/>
    <w:link w:val="TextodegloboCar"/>
    <w:uiPriority w:val="99"/>
    <w:semiHidden/>
    <w:unhideWhenUsed/>
    <w:rsid w:val="00AD0517"/>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D0517"/>
    <w:rPr>
      <w:rFonts w:ascii="Segoe UI" w:hAnsi="Segoe UI" w:cs="Segoe UI"/>
      <w:sz w:val="18"/>
      <w:szCs w:val="18"/>
    </w:rPr>
  </w:style>
  <w:style w:type="paragraph" w:styleId="Prrafodelista">
    <w:name w:val="List Paragraph"/>
    <w:basedOn w:val="Normal"/>
    <w:link w:val="PrrafodelistaCar"/>
    <w:qFormat/>
    <w:rsid w:val="00FA5345"/>
    <w:pPr>
      <w:widowControl w:val="0"/>
      <w:suppressAutoHyphens/>
      <w:spacing w:line="240" w:lineRule="auto"/>
      <w:ind w:left="720"/>
      <w:contextualSpacing/>
    </w:pPr>
    <w:rPr>
      <w:rFonts w:ascii="Times New Roman" w:eastAsia="Bitstream Vera Sans" w:hAnsi="Times New Roman" w:cs="Mangal"/>
      <w:color w:val="00000A"/>
      <w:kern w:val="2"/>
      <w:sz w:val="24"/>
      <w:szCs w:val="21"/>
      <w:lang w:eastAsia="hi-IN" w:bidi="hi-IN"/>
    </w:rPr>
  </w:style>
  <w:style w:type="character" w:customStyle="1" w:styleId="Fuentedeprrafopredeter1">
    <w:name w:val="Fuente de párrafo predeter.1"/>
    <w:qFormat/>
    <w:rsid w:val="00FA5345"/>
  </w:style>
  <w:style w:type="table" w:styleId="Tablaconcuadrcula">
    <w:name w:val="Table Grid"/>
    <w:basedOn w:val="Tablanormal"/>
    <w:uiPriority w:val="59"/>
    <w:rsid w:val="0013258C"/>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D6692A"/>
    <w:rPr>
      <w:sz w:val="16"/>
      <w:szCs w:val="16"/>
    </w:rPr>
  </w:style>
  <w:style w:type="paragraph" w:styleId="Textocomentario">
    <w:name w:val="annotation text"/>
    <w:basedOn w:val="Normal"/>
    <w:link w:val="TextocomentarioCar"/>
    <w:uiPriority w:val="99"/>
    <w:semiHidden/>
    <w:unhideWhenUsed/>
    <w:rsid w:val="00D6692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6692A"/>
    <w:rPr>
      <w:sz w:val="20"/>
      <w:szCs w:val="20"/>
    </w:rPr>
  </w:style>
  <w:style w:type="paragraph" w:styleId="Asuntodelcomentario">
    <w:name w:val="annotation subject"/>
    <w:basedOn w:val="Textocomentario"/>
    <w:next w:val="Textocomentario"/>
    <w:link w:val="AsuntodelcomentarioCar"/>
    <w:uiPriority w:val="99"/>
    <w:semiHidden/>
    <w:unhideWhenUsed/>
    <w:rsid w:val="00D6692A"/>
    <w:rPr>
      <w:b/>
      <w:bCs/>
    </w:rPr>
  </w:style>
  <w:style w:type="character" w:customStyle="1" w:styleId="AsuntodelcomentarioCar">
    <w:name w:val="Asunto del comentario Car"/>
    <w:basedOn w:val="TextocomentarioCar"/>
    <w:link w:val="Asuntodelcomentario"/>
    <w:uiPriority w:val="99"/>
    <w:semiHidden/>
    <w:rsid w:val="00D6692A"/>
    <w:rPr>
      <w:b/>
      <w:bCs/>
      <w:sz w:val="20"/>
      <w:szCs w:val="20"/>
    </w:rPr>
  </w:style>
  <w:style w:type="paragraph" w:customStyle="1" w:styleId="LO-Normal5">
    <w:name w:val="LO-Normal5"/>
    <w:rsid w:val="00C96861"/>
    <w:pPr>
      <w:widowControl w:val="0"/>
      <w:pBdr>
        <w:top w:val="none" w:sz="0" w:space="0" w:color="000000"/>
        <w:left w:val="none" w:sz="0" w:space="0" w:color="000000"/>
        <w:bottom w:val="none" w:sz="0" w:space="0" w:color="000000"/>
        <w:right w:val="none" w:sz="0" w:space="0" w:color="000000"/>
      </w:pBdr>
      <w:suppressAutoHyphens/>
      <w:overflowPunct w:val="0"/>
      <w:spacing w:after="200" w:line="276" w:lineRule="auto"/>
      <w:textAlignment w:val="baseline"/>
    </w:pPr>
    <w:rPr>
      <w:rFonts w:ascii="Arial" w:eastAsia="Arial" w:hAnsi="Arial" w:cs="Arial"/>
      <w:color w:val="00000A"/>
      <w:kern w:val="1"/>
      <w:sz w:val="24"/>
      <w:szCs w:val="24"/>
      <w:lang w:eastAsia="zh-CN" w:bidi="hi-IN"/>
    </w:rPr>
  </w:style>
  <w:style w:type="character" w:customStyle="1" w:styleId="Ttulo1Car">
    <w:name w:val="Título 1 Car"/>
    <w:basedOn w:val="Fuentedeprrafopredeter"/>
    <w:link w:val="Ttulo1"/>
    <w:rsid w:val="00BC2807"/>
    <w:rPr>
      <w:rFonts w:ascii="Calibri Light" w:eastAsia="Cambria" w:hAnsi="Calibri Light" w:cs="Calibri Light"/>
      <w:b/>
      <w:bCs/>
      <w:sz w:val="28"/>
      <w:szCs w:val="28"/>
      <w:lang w:eastAsia="zh-CN"/>
    </w:rPr>
  </w:style>
  <w:style w:type="character" w:customStyle="1" w:styleId="Ttulo2Car">
    <w:name w:val="Título 2 Car"/>
    <w:basedOn w:val="Fuentedeprrafopredeter"/>
    <w:link w:val="Ttulo2"/>
    <w:rsid w:val="00BC2807"/>
    <w:rPr>
      <w:rFonts w:ascii="Calibri Light" w:eastAsia="Times New Roman" w:hAnsi="Calibri Light" w:cs="Mangal"/>
      <w:b/>
      <w:bCs/>
      <w:iCs/>
      <w:kern w:val="2"/>
      <w:sz w:val="28"/>
      <w:szCs w:val="25"/>
      <w:lang w:eastAsia="zh-CN" w:bidi="hi-IN"/>
    </w:rPr>
  </w:style>
  <w:style w:type="character" w:customStyle="1" w:styleId="Ttulo3Car">
    <w:name w:val="Título 3 Car"/>
    <w:basedOn w:val="Fuentedeprrafopredeter"/>
    <w:link w:val="Ttulo3"/>
    <w:rsid w:val="00BC2807"/>
    <w:rPr>
      <w:rFonts w:ascii="Calibri Light" w:eastAsia="Times New Roman" w:hAnsi="Calibri Light" w:cs="Mangal"/>
      <w:b/>
      <w:bCs/>
      <w:kern w:val="2"/>
      <w:sz w:val="26"/>
      <w:szCs w:val="23"/>
      <w:lang w:eastAsia="zh-CN" w:bidi="hi-IN"/>
    </w:rPr>
  </w:style>
  <w:style w:type="character" w:customStyle="1" w:styleId="Ttulo4Car">
    <w:name w:val="Título 4 Car"/>
    <w:basedOn w:val="Fuentedeprrafopredeter"/>
    <w:link w:val="Ttulo4"/>
    <w:rsid w:val="00BC2807"/>
    <w:rPr>
      <w:rFonts w:ascii="Calibri" w:eastAsia="Times New Roman" w:hAnsi="Calibri" w:cs="Mangal"/>
      <w:b/>
      <w:bCs/>
      <w:kern w:val="2"/>
      <w:sz w:val="28"/>
      <w:szCs w:val="25"/>
      <w:lang w:eastAsia="zh-CN" w:bidi="hi-IN"/>
    </w:rPr>
  </w:style>
  <w:style w:type="paragraph" w:customStyle="1" w:styleId="LO-Normal">
    <w:name w:val="LO-Normal"/>
    <w:qFormat/>
    <w:rsid w:val="00BC2807"/>
    <w:pPr>
      <w:suppressAutoHyphens/>
      <w:spacing w:line="256" w:lineRule="auto"/>
    </w:pPr>
    <w:rPr>
      <w:rFonts w:ascii="Calibri" w:eastAsia="Calibri" w:hAnsi="Calibri" w:cs="Times New Roman"/>
    </w:rPr>
  </w:style>
  <w:style w:type="character" w:customStyle="1" w:styleId="Fuentedeprrafopredeter2">
    <w:name w:val="Fuente de párrafo predeter.2"/>
    <w:rsid w:val="00BC2807"/>
  </w:style>
  <w:style w:type="paragraph" w:customStyle="1" w:styleId="LO-Normal1">
    <w:name w:val="LO-Normal1"/>
    <w:qFormat/>
    <w:rsid w:val="00BC2807"/>
    <w:pPr>
      <w:widowControl w:val="0"/>
      <w:pBdr>
        <w:top w:val="none" w:sz="0" w:space="0" w:color="000000"/>
        <w:left w:val="none" w:sz="0" w:space="0" w:color="000000"/>
        <w:bottom w:val="none" w:sz="0" w:space="0" w:color="000000"/>
        <w:right w:val="none" w:sz="0" w:space="0" w:color="000000"/>
      </w:pBdr>
      <w:suppressAutoHyphens/>
      <w:spacing w:after="200" w:line="276" w:lineRule="auto"/>
      <w:textAlignment w:val="baseline"/>
    </w:pPr>
    <w:rPr>
      <w:rFonts w:ascii="Arial" w:eastAsia="Arial" w:hAnsi="Arial" w:cs="Arial"/>
      <w:color w:val="00000A"/>
      <w:kern w:val="1"/>
      <w:sz w:val="24"/>
      <w:szCs w:val="24"/>
      <w:lang w:eastAsia="zh-CN"/>
    </w:rPr>
  </w:style>
  <w:style w:type="character" w:customStyle="1" w:styleId="PrrafodelistaCar">
    <w:name w:val="Párrafo de lista Car"/>
    <w:link w:val="Prrafodelista"/>
    <w:rsid w:val="00BC2807"/>
    <w:rPr>
      <w:rFonts w:ascii="Times New Roman" w:eastAsia="Bitstream Vera Sans" w:hAnsi="Times New Roman" w:cs="Mangal"/>
      <w:color w:val="00000A"/>
      <w:kern w:val="2"/>
      <w:sz w:val="24"/>
      <w:szCs w:val="21"/>
      <w:lang w:eastAsia="hi-IN" w:bidi="hi-IN"/>
    </w:rPr>
  </w:style>
  <w:style w:type="paragraph" w:customStyle="1" w:styleId="parrafo2">
    <w:name w:val="parrafo_2"/>
    <w:basedOn w:val="Normal"/>
    <w:rsid w:val="00BC2807"/>
    <w:pPr>
      <w:autoSpaceDN w:val="0"/>
      <w:spacing w:before="100" w:after="100"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BC280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tulo6Car">
    <w:name w:val="Título 6 Car"/>
    <w:basedOn w:val="Fuentedeprrafopredeter"/>
    <w:link w:val="Ttulo6"/>
    <w:semiHidden/>
    <w:rsid w:val="00764FAB"/>
    <w:rPr>
      <w:rFonts w:ascii="Calibri" w:eastAsia="Times New Roman" w:hAnsi="Calibri" w:cs="Times New Roman"/>
      <w:b/>
      <w:bCs/>
      <w:lang w:eastAsia="es-ES"/>
    </w:rPr>
  </w:style>
  <w:style w:type="paragraph" w:customStyle="1" w:styleId="Contenidodelatabla">
    <w:name w:val="Contenido de la tabla"/>
    <w:basedOn w:val="Normal"/>
    <w:rsid w:val="00764FAB"/>
    <w:pPr>
      <w:widowControl w:val="0"/>
      <w:suppressLineNumbers/>
      <w:suppressAutoHyphens/>
      <w:autoSpaceDE w:val="0"/>
      <w:spacing w:line="240" w:lineRule="auto"/>
    </w:pPr>
    <w:rPr>
      <w:rFonts w:ascii="Times New Roman" w:eastAsia="Times New Roman" w:hAnsi="Times New Roman" w:cs="Times New Roman"/>
      <w:sz w:val="24"/>
      <w:szCs w:val="24"/>
      <w:lang w:val="en-US" w:eastAsia="ar-SA"/>
    </w:rPr>
  </w:style>
  <w:style w:type="character" w:customStyle="1" w:styleId="Ttulo5Car">
    <w:name w:val="Título 5 Car"/>
    <w:basedOn w:val="Fuentedeprrafopredeter"/>
    <w:link w:val="Ttulo5"/>
    <w:uiPriority w:val="9"/>
    <w:semiHidden/>
    <w:rsid w:val="008111E2"/>
    <w:rPr>
      <w:rFonts w:asciiTheme="majorHAnsi" w:eastAsiaTheme="majorEastAsia" w:hAnsiTheme="majorHAnsi" w:cstheme="majorBidi"/>
      <w:color w:val="2E74B5" w:themeColor="accent1" w:themeShade="BF"/>
    </w:rPr>
  </w:style>
  <w:style w:type="paragraph" w:customStyle="1" w:styleId="Default">
    <w:name w:val="Default"/>
    <w:qFormat/>
    <w:rsid w:val="008111E2"/>
    <w:pPr>
      <w:autoSpaceDE w:val="0"/>
      <w:autoSpaceDN w:val="0"/>
      <w:adjustRightInd w:val="0"/>
      <w:spacing w:after="0" w:line="240" w:lineRule="auto"/>
    </w:pPr>
    <w:rPr>
      <w:rFonts w:ascii="Gill Sans MT" w:eastAsia="Times New Roman" w:hAnsi="Gill Sans MT" w:cs="Gill Sans MT"/>
      <w:color w:val="000000"/>
      <w:sz w:val="24"/>
      <w:szCs w:val="24"/>
      <w:lang w:eastAsia="es-ES"/>
    </w:rPr>
  </w:style>
  <w:style w:type="character" w:customStyle="1" w:styleId="Ttulo9Car">
    <w:name w:val="Título 9 Car"/>
    <w:basedOn w:val="Fuentedeprrafopredeter"/>
    <w:link w:val="Ttulo9"/>
    <w:uiPriority w:val="9"/>
    <w:semiHidden/>
    <w:rsid w:val="00566BDE"/>
    <w:rPr>
      <w:rFonts w:asciiTheme="majorHAnsi" w:eastAsiaTheme="majorEastAsia" w:hAnsiTheme="majorHAnsi" w:cstheme="majorBidi"/>
      <w:i/>
      <w:iCs/>
      <w:color w:val="272727" w:themeColor="text1" w:themeTint="D8"/>
      <w:sz w:val="21"/>
      <w:szCs w:val="21"/>
    </w:rPr>
  </w:style>
  <w:style w:type="character" w:customStyle="1" w:styleId="Fuentedeprrafopredeter3">
    <w:name w:val="Fuente de párrafo predeter.3"/>
    <w:rsid w:val="00566BDE"/>
  </w:style>
  <w:style w:type="character" w:customStyle="1" w:styleId="Caracteresdenotaalpie">
    <w:name w:val="Caracteres de nota al pie"/>
    <w:rsid w:val="00566BDE"/>
    <w:rPr>
      <w:vertAlign w:val="superscript"/>
    </w:rPr>
  </w:style>
  <w:style w:type="paragraph" w:styleId="Textonotapie">
    <w:name w:val="footnote text"/>
    <w:basedOn w:val="Normal"/>
    <w:link w:val="TextonotapieCar"/>
    <w:rsid w:val="00566BDE"/>
    <w:pPr>
      <w:suppressAutoHyphens/>
      <w:spacing w:line="240" w:lineRule="auto"/>
    </w:pPr>
    <w:rPr>
      <w:rFonts w:ascii="Calibri" w:eastAsia="Calibri" w:hAnsi="Calibri" w:cs="Calibri"/>
      <w:sz w:val="20"/>
      <w:szCs w:val="20"/>
      <w:lang w:eastAsia="zh-CN"/>
    </w:rPr>
  </w:style>
  <w:style w:type="character" w:customStyle="1" w:styleId="TextonotapieCar">
    <w:name w:val="Texto nota pie Car"/>
    <w:basedOn w:val="Fuentedeprrafopredeter"/>
    <w:link w:val="Textonotapie"/>
    <w:rsid w:val="00566BDE"/>
    <w:rPr>
      <w:rFonts w:ascii="Calibri" w:eastAsia="Calibri" w:hAnsi="Calibri" w:cs="Calibri"/>
      <w:sz w:val="20"/>
      <w:szCs w:val="20"/>
      <w:lang w:eastAsia="zh-CN"/>
    </w:rPr>
  </w:style>
  <w:style w:type="paragraph" w:customStyle="1" w:styleId="Textoindependiente31">
    <w:name w:val="Texto independiente 31"/>
    <w:basedOn w:val="Normal"/>
    <w:rsid w:val="00566BDE"/>
    <w:pPr>
      <w:suppressAutoHyphens/>
      <w:spacing w:after="200"/>
      <w:jc w:val="both"/>
    </w:pPr>
    <w:rPr>
      <w:rFonts w:ascii="CG Times (W1)" w:eastAsia="Calibri" w:hAnsi="CG Times (W1)" w:cs="CG Times (W1)"/>
      <w:i/>
      <w:szCs w:val="20"/>
      <w:lang w:eastAsia="zh-CN"/>
    </w:rPr>
  </w:style>
  <w:style w:type="paragraph" w:customStyle="1" w:styleId="LO-Normal7">
    <w:name w:val="LO-Normal7"/>
    <w:rsid w:val="00566BDE"/>
    <w:pPr>
      <w:widowControl w:val="0"/>
      <w:suppressAutoHyphens/>
      <w:overflowPunct w:val="0"/>
      <w:spacing w:after="200" w:line="276" w:lineRule="auto"/>
    </w:pPr>
    <w:rPr>
      <w:rFonts w:ascii="Arial" w:eastAsia="Droid Sans" w:hAnsi="Arial" w:cs="Arial"/>
      <w:color w:val="00000A"/>
      <w:sz w:val="24"/>
      <w:szCs w:val="24"/>
      <w:lang w:eastAsia="zh-CN" w:bidi="hi-IN"/>
    </w:rPr>
  </w:style>
  <w:style w:type="paragraph" w:customStyle="1" w:styleId="Textoindependiente32">
    <w:name w:val="Texto independiente 32"/>
    <w:basedOn w:val="LO-Normal7"/>
    <w:rsid w:val="00566BDE"/>
    <w:pPr>
      <w:jc w:val="both"/>
    </w:pPr>
    <w:rPr>
      <w:rFonts w:ascii="CG Times (W1)" w:hAnsi="CG Times (W1)" w:cs="CG Times (W1)"/>
      <w:i/>
      <w:szCs w:val="20"/>
    </w:rPr>
  </w:style>
  <w:style w:type="paragraph" w:customStyle="1" w:styleId="western">
    <w:name w:val="western"/>
    <w:basedOn w:val="Normal"/>
    <w:rsid w:val="00566BDE"/>
    <w:pPr>
      <w:spacing w:before="100" w:beforeAutospacing="1" w:after="119" w:line="289" w:lineRule="atLeast"/>
    </w:pPr>
    <w:rPr>
      <w:rFonts w:ascii="Century Schoolbook" w:eastAsia="Times New Roman" w:hAnsi="Century Schoolbook" w:cs="Times New Roman"/>
      <w:color w:val="00000A"/>
      <w:sz w:val="26"/>
      <w:szCs w:val="26"/>
      <w:lang w:eastAsia="es-ES"/>
    </w:rPr>
  </w:style>
  <w:style w:type="character" w:styleId="Refdenotaalpie">
    <w:name w:val="footnote reference"/>
    <w:rsid w:val="00704E8A"/>
    <w:rPr>
      <w:vertAlign w:val="superscript"/>
    </w:rPr>
  </w:style>
  <w:style w:type="paragraph" w:customStyle="1" w:styleId="Textoindependiente33">
    <w:name w:val="Texto independiente 33"/>
    <w:basedOn w:val="Normal"/>
    <w:rsid w:val="00704E8A"/>
    <w:pPr>
      <w:suppressAutoHyphens/>
      <w:spacing w:after="200"/>
      <w:jc w:val="both"/>
    </w:pPr>
    <w:rPr>
      <w:rFonts w:ascii="CG Times (W1)" w:eastAsia="Calibri" w:hAnsi="CG Times (W1)" w:cs="CG Times (W1)"/>
      <w:i/>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183775">
      <w:bodyDiv w:val="1"/>
      <w:marLeft w:val="0"/>
      <w:marRight w:val="0"/>
      <w:marTop w:val="0"/>
      <w:marBottom w:val="0"/>
      <w:divBdr>
        <w:top w:val="none" w:sz="0" w:space="0" w:color="auto"/>
        <w:left w:val="none" w:sz="0" w:space="0" w:color="auto"/>
        <w:bottom w:val="none" w:sz="0" w:space="0" w:color="auto"/>
        <w:right w:val="none" w:sz="0" w:space="0" w:color="auto"/>
      </w:divBdr>
    </w:div>
    <w:div w:id="188950701">
      <w:bodyDiv w:val="1"/>
      <w:marLeft w:val="0"/>
      <w:marRight w:val="0"/>
      <w:marTop w:val="0"/>
      <w:marBottom w:val="0"/>
      <w:divBdr>
        <w:top w:val="none" w:sz="0" w:space="0" w:color="auto"/>
        <w:left w:val="none" w:sz="0" w:space="0" w:color="auto"/>
        <w:bottom w:val="none" w:sz="0" w:space="0" w:color="auto"/>
        <w:right w:val="none" w:sz="0" w:space="0" w:color="auto"/>
      </w:divBdr>
    </w:div>
    <w:div w:id="248119547">
      <w:bodyDiv w:val="1"/>
      <w:marLeft w:val="0"/>
      <w:marRight w:val="0"/>
      <w:marTop w:val="0"/>
      <w:marBottom w:val="0"/>
      <w:divBdr>
        <w:top w:val="none" w:sz="0" w:space="0" w:color="auto"/>
        <w:left w:val="none" w:sz="0" w:space="0" w:color="auto"/>
        <w:bottom w:val="none" w:sz="0" w:space="0" w:color="auto"/>
        <w:right w:val="none" w:sz="0" w:space="0" w:color="auto"/>
      </w:divBdr>
    </w:div>
    <w:div w:id="385034156">
      <w:bodyDiv w:val="1"/>
      <w:marLeft w:val="0"/>
      <w:marRight w:val="0"/>
      <w:marTop w:val="0"/>
      <w:marBottom w:val="0"/>
      <w:divBdr>
        <w:top w:val="none" w:sz="0" w:space="0" w:color="auto"/>
        <w:left w:val="none" w:sz="0" w:space="0" w:color="auto"/>
        <w:bottom w:val="none" w:sz="0" w:space="0" w:color="auto"/>
        <w:right w:val="none" w:sz="0" w:space="0" w:color="auto"/>
      </w:divBdr>
    </w:div>
    <w:div w:id="495536591">
      <w:bodyDiv w:val="1"/>
      <w:marLeft w:val="0"/>
      <w:marRight w:val="0"/>
      <w:marTop w:val="0"/>
      <w:marBottom w:val="0"/>
      <w:divBdr>
        <w:top w:val="none" w:sz="0" w:space="0" w:color="auto"/>
        <w:left w:val="none" w:sz="0" w:space="0" w:color="auto"/>
        <w:bottom w:val="none" w:sz="0" w:space="0" w:color="auto"/>
        <w:right w:val="none" w:sz="0" w:space="0" w:color="auto"/>
      </w:divBdr>
    </w:div>
    <w:div w:id="517239141">
      <w:bodyDiv w:val="1"/>
      <w:marLeft w:val="0"/>
      <w:marRight w:val="0"/>
      <w:marTop w:val="0"/>
      <w:marBottom w:val="0"/>
      <w:divBdr>
        <w:top w:val="none" w:sz="0" w:space="0" w:color="auto"/>
        <w:left w:val="none" w:sz="0" w:space="0" w:color="auto"/>
        <w:bottom w:val="none" w:sz="0" w:space="0" w:color="auto"/>
        <w:right w:val="none" w:sz="0" w:space="0" w:color="auto"/>
      </w:divBdr>
    </w:div>
    <w:div w:id="957292932">
      <w:bodyDiv w:val="1"/>
      <w:marLeft w:val="0"/>
      <w:marRight w:val="0"/>
      <w:marTop w:val="0"/>
      <w:marBottom w:val="0"/>
      <w:divBdr>
        <w:top w:val="none" w:sz="0" w:space="0" w:color="auto"/>
        <w:left w:val="none" w:sz="0" w:space="0" w:color="auto"/>
        <w:bottom w:val="none" w:sz="0" w:space="0" w:color="auto"/>
        <w:right w:val="none" w:sz="0" w:space="0" w:color="auto"/>
      </w:divBdr>
    </w:div>
    <w:div w:id="965085959">
      <w:bodyDiv w:val="1"/>
      <w:marLeft w:val="0"/>
      <w:marRight w:val="0"/>
      <w:marTop w:val="0"/>
      <w:marBottom w:val="0"/>
      <w:divBdr>
        <w:top w:val="none" w:sz="0" w:space="0" w:color="auto"/>
        <w:left w:val="none" w:sz="0" w:space="0" w:color="auto"/>
        <w:bottom w:val="none" w:sz="0" w:space="0" w:color="auto"/>
        <w:right w:val="none" w:sz="0" w:space="0" w:color="auto"/>
      </w:divBdr>
    </w:div>
    <w:div w:id="1098060430">
      <w:bodyDiv w:val="1"/>
      <w:marLeft w:val="0"/>
      <w:marRight w:val="0"/>
      <w:marTop w:val="0"/>
      <w:marBottom w:val="0"/>
      <w:divBdr>
        <w:top w:val="none" w:sz="0" w:space="0" w:color="auto"/>
        <w:left w:val="none" w:sz="0" w:space="0" w:color="auto"/>
        <w:bottom w:val="none" w:sz="0" w:space="0" w:color="auto"/>
        <w:right w:val="none" w:sz="0" w:space="0" w:color="auto"/>
      </w:divBdr>
    </w:div>
    <w:div w:id="1393311588">
      <w:bodyDiv w:val="1"/>
      <w:marLeft w:val="0"/>
      <w:marRight w:val="0"/>
      <w:marTop w:val="0"/>
      <w:marBottom w:val="0"/>
      <w:divBdr>
        <w:top w:val="none" w:sz="0" w:space="0" w:color="auto"/>
        <w:left w:val="none" w:sz="0" w:space="0" w:color="auto"/>
        <w:bottom w:val="none" w:sz="0" w:space="0" w:color="auto"/>
        <w:right w:val="none" w:sz="0" w:space="0" w:color="auto"/>
      </w:divBdr>
    </w:div>
    <w:div w:id="1499417075">
      <w:bodyDiv w:val="1"/>
      <w:marLeft w:val="0"/>
      <w:marRight w:val="0"/>
      <w:marTop w:val="0"/>
      <w:marBottom w:val="0"/>
      <w:divBdr>
        <w:top w:val="none" w:sz="0" w:space="0" w:color="auto"/>
        <w:left w:val="none" w:sz="0" w:space="0" w:color="auto"/>
        <w:bottom w:val="none" w:sz="0" w:space="0" w:color="auto"/>
        <w:right w:val="none" w:sz="0" w:space="0" w:color="auto"/>
      </w:divBdr>
    </w:div>
    <w:div w:id="1604417237">
      <w:bodyDiv w:val="1"/>
      <w:marLeft w:val="0"/>
      <w:marRight w:val="0"/>
      <w:marTop w:val="0"/>
      <w:marBottom w:val="0"/>
      <w:divBdr>
        <w:top w:val="none" w:sz="0" w:space="0" w:color="auto"/>
        <w:left w:val="none" w:sz="0" w:space="0" w:color="auto"/>
        <w:bottom w:val="none" w:sz="0" w:space="0" w:color="auto"/>
        <w:right w:val="none" w:sz="0" w:space="0" w:color="auto"/>
      </w:divBdr>
    </w:div>
    <w:div w:id="1605335368">
      <w:bodyDiv w:val="1"/>
      <w:marLeft w:val="0"/>
      <w:marRight w:val="0"/>
      <w:marTop w:val="0"/>
      <w:marBottom w:val="0"/>
      <w:divBdr>
        <w:top w:val="none" w:sz="0" w:space="0" w:color="auto"/>
        <w:left w:val="none" w:sz="0" w:space="0" w:color="auto"/>
        <w:bottom w:val="none" w:sz="0" w:space="0" w:color="auto"/>
        <w:right w:val="none" w:sz="0" w:space="0" w:color="auto"/>
      </w:divBdr>
    </w:div>
    <w:div w:id="163416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5.wmf"/><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7503A-67A4-43DC-BC73-352E5C5F0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5</Pages>
  <Words>1545</Words>
  <Characters>8502</Characters>
  <Application>Microsoft Office Word</Application>
  <DocSecurity>0</DocSecurity>
  <Lines>70</Lines>
  <Paragraphs>20</Paragraphs>
  <ScaleCrop>false</ScaleCrop>
  <HeadingPairs>
    <vt:vector size="2" baseType="variant">
      <vt:variant>
        <vt:lpstr>Título</vt:lpstr>
      </vt:variant>
      <vt:variant>
        <vt:i4>1</vt:i4>
      </vt:variant>
    </vt:vector>
  </HeadingPairs>
  <TitlesOfParts>
    <vt:vector size="1" baseType="lpstr">
      <vt:lpstr/>
    </vt:vector>
  </TitlesOfParts>
  <Company>SES.CARE</Company>
  <LinksUpToDate>false</LinksUpToDate>
  <CharactersWithSpaces>10027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RAMONA MACIAS RICO</dc:creator>
  <cp:keywords/>
  <dc:description/>
  <cp:lastModifiedBy>MARIA GRANADA FERNANDEZ RAFAEL</cp:lastModifiedBy>
  <cp:revision>46</cp:revision>
  <cp:lastPrinted>2018-12-11T13:30:00Z</cp:lastPrinted>
  <dcterms:created xsi:type="dcterms:W3CDTF">2023-10-02T09:51:00Z</dcterms:created>
  <dcterms:modified xsi:type="dcterms:W3CDTF">2024-09-25T11:28:00Z</dcterms:modified>
</cp:coreProperties>
</file>