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544532" w:rsidTr="00AD0861">
        <w:trPr>
          <w:trHeight w:val="454"/>
          <w:jc w:val="center"/>
        </w:trPr>
        <w:tc>
          <w:tcPr>
            <w:tcW w:w="1826" w:type="dxa"/>
            <w:vAlign w:val="center"/>
          </w:tcPr>
          <w:p w:rsidR="00544532" w:rsidRPr="003F2635" w:rsidRDefault="00544532" w:rsidP="00AD0861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544532" w:rsidRPr="00646FCB" w:rsidRDefault="00C449B5" w:rsidP="00AA6B2B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2115862212"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16"/>
                  </w:rPr>
                  <w:t>S</w:t>
                </w:r>
                <w:r w:rsidR="00257DAE">
                  <w:rPr>
                    <w:rStyle w:val="Estilo16"/>
                  </w:rPr>
                  <w:t>ER</w:t>
                </w:r>
                <w:r w:rsidR="00544532" w:rsidRPr="00C85F18">
                  <w:rPr>
                    <w:rStyle w:val="Estilo16"/>
                  </w:rPr>
                  <w:t>-2</w:t>
                </w:r>
                <w:r w:rsidR="006B48B4">
                  <w:rPr>
                    <w:rStyle w:val="Estilo16"/>
                  </w:rPr>
                  <w:t>4</w:t>
                </w:r>
                <w:r w:rsidR="00544532" w:rsidRPr="00C449B5">
                  <w:rPr>
                    <w:rStyle w:val="Estilo16"/>
                  </w:rPr>
                  <w:t>-</w:t>
                </w:r>
                <w:r w:rsidRPr="00C449B5">
                  <w:rPr>
                    <w:rStyle w:val="Estilo16"/>
                  </w:rPr>
                  <w:t>0467</w:t>
                </w:r>
                <w:r w:rsidR="00544532" w:rsidRPr="00C449B5">
                  <w:rPr>
                    <w:rStyle w:val="Estilo16"/>
                  </w:rPr>
                  <w:t>-</w:t>
                </w:r>
                <w:r w:rsidR="00233889">
                  <w:rPr>
                    <w:rStyle w:val="Estilo16"/>
                  </w:rPr>
                  <w:t>EPEM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  <w:bookmarkStart w:id="0" w:name="_GoBack"/>
        <w:bookmarkEnd w:id="0"/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C449B5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C449B5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C449B5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C449B5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C449B5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C449B5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233889"/>
    <w:rsid w:val="00257DAE"/>
    <w:rsid w:val="00544532"/>
    <w:rsid w:val="006B48B4"/>
    <w:rsid w:val="00930BAD"/>
    <w:rsid w:val="00997C0A"/>
    <w:rsid w:val="00AA6B2B"/>
    <w:rsid w:val="00AD359F"/>
    <w:rsid w:val="00C449B5"/>
    <w:rsid w:val="00F1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39D1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9</cp:revision>
  <dcterms:created xsi:type="dcterms:W3CDTF">2023-10-24T07:38:00Z</dcterms:created>
  <dcterms:modified xsi:type="dcterms:W3CDTF">2024-09-26T07:44:00Z</dcterms:modified>
</cp:coreProperties>
</file>