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45C17" w14:textId="5812710C" w:rsidR="008B62BD" w:rsidRPr="00C7505E" w:rsidRDefault="008B62BD" w:rsidP="008B62BD">
      <w:pPr>
        <w:pStyle w:val="NIVEL1"/>
      </w:pPr>
      <w:bookmarkStart w:id="0" w:name="_Toc101266769"/>
      <w:bookmarkStart w:id="1" w:name="_Toc101267108"/>
      <w:bookmarkStart w:id="2" w:name="_Toc101267445"/>
      <w:bookmarkStart w:id="3" w:name="_Toc101267783"/>
      <w:bookmarkStart w:id="4" w:name="_Toc101268121"/>
      <w:bookmarkStart w:id="5" w:name="_Toc101268459"/>
      <w:bookmarkStart w:id="6" w:name="_Toc101268795"/>
      <w:bookmarkStart w:id="7" w:name="_Toc103242245"/>
      <w:bookmarkStart w:id="8" w:name="_Toc103242581"/>
      <w:bookmarkStart w:id="9" w:name="_GoBack"/>
      <w:bookmarkEnd w:id="9"/>
      <w:r w:rsidRPr="00C7505E">
        <w:t>ANEXO II (Bis)</w:t>
      </w:r>
      <w:r>
        <w:t xml:space="preserve"> - </w:t>
      </w:r>
      <w:r w:rsidRPr="00C7505E"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F8DA0AA" w14:textId="77777777" w:rsidR="008B62BD" w:rsidRPr="00C7505E" w:rsidRDefault="008B62BD" w:rsidP="008B62BD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27599072" w14:textId="77777777" w:rsidR="008B62BD" w:rsidRPr="00C7505E" w:rsidRDefault="008B62BD" w:rsidP="008B62BD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32073477" w14:textId="77777777" w:rsidR="008B62BD" w:rsidRPr="001478B6" w:rsidRDefault="008B62BD" w:rsidP="008B62BD">
      <w:pPr>
        <w:rPr>
          <w:rFonts w:ascii="ENAIRE Titillium Light" w:hAnsi="ENAIRE Titillium Light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>CERTIFICADO DE SEGURO DE CAUCIÓN Nº</w:t>
      </w:r>
      <w:r w:rsidRPr="001478B6">
        <w:rPr>
          <w:rFonts w:ascii="ENAIRE Titillium Light" w:hAnsi="ENAIRE Titillium Light" w:cs="Arial"/>
          <w:b/>
          <w:lang w:val="es-ES_tradnl"/>
        </w:rPr>
        <w:t xml:space="preserve"> _________________</w:t>
      </w:r>
    </w:p>
    <w:p w14:paraId="597484E8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Fecha de Efecto de la póliza: _________________</w:t>
      </w:r>
    </w:p>
    <w:p w14:paraId="661BA3A7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4D6222AC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lang w:val="es-ES_tradnl"/>
        </w:rPr>
        <w:t>,</w:t>
      </w:r>
    </w:p>
    <w:p w14:paraId="48D8F4A1" w14:textId="77777777" w:rsidR="008B62BD" w:rsidRPr="001478B6" w:rsidRDefault="008B62BD" w:rsidP="008B62BD">
      <w:pPr>
        <w:jc w:val="center"/>
        <w:rPr>
          <w:rFonts w:ascii="ENAIRE Titillium Light" w:hAnsi="ENAIRE Titillium Light" w:cs="Arial"/>
          <w:b/>
          <w:lang w:val="es-ES_tradnl"/>
        </w:rPr>
      </w:pPr>
    </w:p>
    <w:p w14:paraId="462D9DA7" w14:textId="77777777" w:rsidR="008B62BD" w:rsidRPr="00C7505E" w:rsidRDefault="008B62BD" w:rsidP="008B62BD">
      <w:pPr>
        <w:jc w:val="center"/>
        <w:rPr>
          <w:rFonts w:ascii="ENAIRE Titillium Bold" w:hAnsi="ENAIRE Titillium Bold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>ASEGURA</w:t>
      </w:r>
    </w:p>
    <w:p w14:paraId="5F05EF5A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</w:p>
    <w:p w14:paraId="01BC27D1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</w:p>
    <w:p w14:paraId="2A50216B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 ____________________________ con CIF: _______________, en concepto de tomador del seguro, ante la Entidad Pública Empresarial ENAIRE, en adelante Asegurado, hasta el importe de  ___________________ EUROS ( _____________ €) en los términos y condiciones establecidos en</w:t>
      </w:r>
      <w:r>
        <w:rPr>
          <w:lang w:val="es-ES_tradnl"/>
        </w:rPr>
        <w:t xml:space="preserve"> la</w:t>
      </w:r>
      <w:r w:rsidRPr="00C7505E">
        <w:rPr>
          <w:lang w:val="es-ES_tradnl"/>
        </w:rPr>
        <w:t xml:space="preserve"> </w:t>
      </w:r>
      <w:r>
        <w:rPr>
          <w:rFonts w:cs="Arial"/>
          <w:szCs w:val="22"/>
          <w:lang w:val="es-ES_tradnl"/>
        </w:rPr>
        <w:t>Ley 9/2017, de 8 de noviembre de Contratos del Sector Público</w:t>
      </w:r>
      <w:r w:rsidRPr="00C7505E">
        <w:rPr>
          <w:lang w:val="es-ES_tradnl"/>
        </w:rPr>
        <w:t>, normativa de desarrollo y pliegos de cláusulas administrativas particulares por la que se rige el contrato ___________________________, Expte. nº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5F1ECAF5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3B5CF59E" w14:textId="77777777" w:rsidR="008B62BD" w:rsidRPr="00C7505E" w:rsidRDefault="008B62BD" w:rsidP="008B62BD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7847755A" w14:textId="77777777" w:rsidR="008B62BD" w:rsidRPr="00C7505E" w:rsidRDefault="008B62BD" w:rsidP="008B62BD">
      <w:pPr>
        <w:jc w:val="both"/>
        <w:rPr>
          <w:rFonts w:ascii="ENAIRE Titillium Regular" w:hAnsi="ENAIRE Titillium Regular" w:cs="Arial"/>
          <w:lang w:val="es-ES_tradnl"/>
        </w:rPr>
      </w:pPr>
    </w:p>
    <w:p w14:paraId="686DFE6C" w14:textId="77777777" w:rsidR="008B62BD" w:rsidRPr="00C7505E" w:rsidRDefault="008B62BD" w:rsidP="008B62BD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La falta de pago de la prima,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5EC65178" w14:textId="77777777" w:rsidR="008B62BD" w:rsidRPr="00C7505E" w:rsidRDefault="008B62BD" w:rsidP="008B62BD">
      <w:pPr>
        <w:jc w:val="both"/>
        <w:rPr>
          <w:rFonts w:ascii="ENAIRE Titillium Regular" w:hAnsi="ENAIRE Titillium Regular" w:cs="Arial"/>
          <w:lang w:val="es-ES_tradnl"/>
        </w:rPr>
      </w:pPr>
    </w:p>
    <w:p w14:paraId="7930596F" w14:textId="77777777" w:rsidR="008B62BD" w:rsidRPr="00C7505E" w:rsidRDefault="008B62BD" w:rsidP="008B62BD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no podrá oponer al Asegurado las excepciones que puedan corresponderle contra el Tomador del Seguro.</w:t>
      </w:r>
    </w:p>
    <w:p w14:paraId="4EE3E64B" w14:textId="77777777" w:rsidR="008B62BD" w:rsidRPr="00C7505E" w:rsidRDefault="008B62BD" w:rsidP="008B62BD">
      <w:pPr>
        <w:jc w:val="both"/>
        <w:rPr>
          <w:rFonts w:ascii="ENAIRE Titillium Regular" w:hAnsi="ENAIRE Titillium Regular" w:cs="Arial"/>
          <w:lang w:val="es-ES_tradnl"/>
        </w:rPr>
      </w:pPr>
    </w:p>
    <w:p w14:paraId="1806A58A" w14:textId="77777777" w:rsidR="008B62BD" w:rsidRDefault="008B62BD" w:rsidP="008B62BD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b/>
          <w:lang w:val="es-ES_tradnl"/>
        </w:rPr>
        <w:t>,</w:t>
      </w:r>
      <w:r>
        <w:rPr>
          <w:rFonts w:ascii="ENAIRE Titillium Regular" w:hAnsi="ENAIRE Titillium Regular" w:cs="Arial"/>
          <w:b/>
          <w:i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>en los términos establecidos en la Ley 9/2017, de 8 de noviembre, de Contratos del Sector Público.</w:t>
      </w:r>
    </w:p>
    <w:p w14:paraId="52094DE3" w14:textId="77777777" w:rsidR="008B62BD" w:rsidRDefault="008B62BD" w:rsidP="008B62BD">
      <w:pPr>
        <w:jc w:val="both"/>
        <w:rPr>
          <w:rFonts w:ascii="ENAIRE Titillium Regular" w:hAnsi="ENAIRE Titillium Regular" w:cs="Arial"/>
          <w:lang w:val="es-ES_tradnl"/>
        </w:rPr>
      </w:pPr>
    </w:p>
    <w:p w14:paraId="49FDE47E" w14:textId="77777777" w:rsidR="008B62BD" w:rsidRPr="00C7505E" w:rsidRDefault="008B62BD" w:rsidP="008B62BD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Público. y legislación complementaria</w:t>
      </w:r>
      <w:r w:rsidRPr="00C7505E">
        <w:rPr>
          <w:rFonts w:ascii="ENAIRE Titillium Regular" w:hAnsi="ENAIRE Titillium Regular" w:cs="Arial"/>
          <w:lang w:val="es-ES_tradnl"/>
        </w:rPr>
        <w:t>.</w:t>
      </w:r>
    </w:p>
    <w:p w14:paraId="2C33863F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4FB1FBDF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Firmado el presente en _______________ a ____  de  __________  de 20</w:t>
      </w:r>
      <w:r>
        <w:rPr>
          <w:lang w:val="es-ES_tradnl"/>
        </w:rPr>
        <w:t>2</w:t>
      </w:r>
    </w:p>
    <w:p w14:paraId="7A1883CF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19858853" w14:textId="77777777" w:rsidR="008B62BD" w:rsidRPr="00AF45FF" w:rsidRDefault="008B62BD" w:rsidP="008B62BD">
      <w:pPr>
        <w:rPr>
          <w:rFonts w:ascii="ENAIRE Titillium Regular" w:hAnsi="ENAIRE Titillium Regular" w:cs="Arial"/>
          <w:lang w:val="pt-PT"/>
        </w:rPr>
      </w:pPr>
      <w:r w:rsidRPr="00AF45FF">
        <w:rPr>
          <w:rFonts w:ascii="ENAIRE Titillium Regular" w:hAnsi="ENAIRE Titillium Regular" w:cs="Arial"/>
          <w:lang w:val="pt-PT"/>
        </w:rPr>
        <w:t>Fdo.: ____________________________________________________________                    Bastanteo: __________________________</w:t>
      </w:r>
    </w:p>
    <w:p w14:paraId="32CB8FD3" w14:textId="77777777" w:rsidR="008B62BD" w:rsidRPr="00AF45FF" w:rsidRDefault="008B62BD" w:rsidP="008B62BD">
      <w:pPr>
        <w:rPr>
          <w:rFonts w:ascii="ENAIRE Titillium Regular" w:hAnsi="ENAIRE Titillium Regular" w:cs="Arial"/>
          <w:lang w:val="pt-PT"/>
        </w:rPr>
      </w:pPr>
      <w:r w:rsidRPr="00AF45FF">
        <w:rPr>
          <w:rFonts w:ascii="ENAIRE Titillium Regular" w:hAnsi="ENAIRE Titillium Regular" w:cs="Arial"/>
          <w:lang w:val="pt-PT"/>
        </w:rPr>
        <w:t>Fecha ______________  Nº Registro ________________</w:t>
      </w:r>
      <w:r w:rsidRPr="00AF45FF">
        <w:rPr>
          <w:rFonts w:ascii="ENAIRE Titillium Regular" w:hAnsi="ENAIRE Titillium Regular" w:cs="Arial"/>
          <w:lang w:val="pt-PT"/>
        </w:rPr>
        <w:tab/>
        <w:t xml:space="preserve">     </w:t>
      </w:r>
    </w:p>
    <w:p w14:paraId="465969EB" w14:textId="77777777" w:rsidR="008B62BD" w:rsidRPr="00AF45FF" w:rsidRDefault="008B62BD" w:rsidP="008B62BD">
      <w:pPr>
        <w:pStyle w:val="EstiloENAIRETitilliumRegular11ptoJustificado"/>
        <w:rPr>
          <w:lang w:val="pt-PT"/>
        </w:rPr>
      </w:pPr>
    </w:p>
    <w:p w14:paraId="58DC6CC6" w14:textId="634DC911" w:rsidR="008B62BD" w:rsidRPr="002820D0" w:rsidRDefault="008B62BD" w:rsidP="00BD6714">
      <w:pPr>
        <w:rPr>
          <w:rFonts w:ascii="ENAIRE Titillium Bold" w:hAnsi="ENAIRE Titillium Bold"/>
          <w:lang w:val="es-ES"/>
        </w:rPr>
      </w:pPr>
    </w:p>
    <w:sectPr w:rsidR="008B62BD" w:rsidRPr="002820D0" w:rsidSect="000644FA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C7ADE" w14:textId="77777777" w:rsidR="00A97B33" w:rsidRDefault="00A97B33">
      <w:r>
        <w:separator/>
      </w:r>
    </w:p>
  </w:endnote>
  <w:endnote w:type="continuationSeparator" w:id="0">
    <w:p w14:paraId="6172EB1F" w14:textId="77777777" w:rsidR="00A97B33" w:rsidRDefault="00A97B33">
      <w:r>
        <w:continuationSeparator/>
      </w:r>
    </w:p>
  </w:endnote>
  <w:endnote w:type="continuationNotice" w:id="1">
    <w:p w14:paraId="3A528DDB" w14:textId="77777777" w:rsidR="00A97B33" w:rsidRDefault="00A97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EAB93" w14:textId="2E0C878C" w:rsidR="00311843" w:rsidRDefault="00AF7D31" w:rsidP="00311843">
    <w:pPr>
      <w:pStyle w:val="Piedepgina"/>
      <w:jc w:val="center"/>
    </w:pPr>
    <w:r w:rsidRPr="00A566C0">
      <w:rPr>
        <w:rFonts w:ascii="ENAIRE Titillium Regular" w:hAnsi="ENAIRE Titillium Regular"/>
        <w:noProof/>
        <w:sz w:val="20"/>
        <w:lang w:val="es-ES"/>
      </w:rPr>
      <w:drawing>
        <wp:anchor distT="0" distB="0" distL="114300" distR="114300" simplePos="0" relativeHeight="251662355" behindDoc="1" locked="0" layoutInCell="1" allowOverlap="1" wp14:anchorId="2984C6AC" wp14:editId="63BD05A1">
          <wp:simplePos x="0" y="0"/>
          <wp:positionH relativeFrom="column">
            <wp:posOffset>4577715</wp:posOffset>
          </wp:positionH>
          <wp:positionV relativeFrom="paragraph">
            <wp:posOffset>-1381125</wp:posOffset>
          </wp:positionV>
          <wp:extent cx="1688980" cy="1552755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980" cy="15527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11843">
      <w:fldChar w:fldCharType="begin"/>
    </w:r>
    <w:r w:rsidR="00311843">
      <w:instrText xml:space="preserve"> PAGE   \* MERGEFORMAT </w:instrText>
    </w:r>
    <w:r w:rsidR="00311843">
      <w:fldChar w:fldCharType="separate"/>
    </w:r>
    <w:r w:rsidR="00CA645E">
      <w:rPr>
        <w:noProof/>
      </w:rPr>
      <w:t>- 1 -</w:t>
    </w:r>
    <w:r w:rsidR="00311843">
      <w:fldChar w:fldCharType="end"/>
    </w:r>
  </w:p>
  <w:p w14:paraId="12B90258" w14:textId="7406F8C5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572E6" w14:textId="77777777" w:rsidR="00A97B33" w:rsidRDefault="00A97B33">
      <w:r>
        <w:separator/>
      </w:r>
    </w:p>
  </w:footnote>
  <w:footnote w:type="continuationSeparator" w:id="0">
    <w:p w14:paraId="2B23704C" w14:textId="77777777" w:rsidR="00A97B33" w:rsidRDefault="00A97B33">
      <w:r>
        <w:continuationSeparator/>
      </w:r>
    </w:p>
  </w:footnote>
  <w:footnote w:type="continuationNotice" w:id="1">
    <w:p w14:paraId="22F0784C" w14:textId="77777777" w:rsidR="00A97B33" w:rsidRDefault="00A97B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BAC 185/2022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FC2501C" id="Line 2" o:spid="_x0000_s1026" style="position:absolute;z-index:2517196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8A2DB3"/>
    <w:multiLevelType w:val="hybridMultilevel"/>
    <w:tmpl w:val="BC6608B0"/>
    <w:lvl w:ilvl="0" w:tplc="008E9B64">
      <w:start w:val="1"/>
      <w:numFmt w:val="decimal"/>
      <w:lvlText w:val="%1."/>
      <w:lvlJc w:val="left"/>
      <w:pPr>
        <w:ind w:left="720" w:hanging="360"/>
      </w:pPr>
      <w:rPr>
        <w:rFonts w:ascii="ENAIRE Titillium Regular" w:hAnsi="ENAIRE Titillium Regular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C5BF1"/>
    <w:multiLevelType w:val="hybridMultilevel"/>
    <w:tmpl w:val="83D87982"/>
    <w:lvl w:ilvl="0" w:tplc="0C0A0017">
      <w:start w:val="2"/>
      <w:numFmt w:val="bullet"/>
      <w:lvlText w:val="-"/>
      <w:lvlJc w:val="left"/>
      <w:pPr>
        <w:ind w:left="720" w:hanging="360"/>
      </w:pPr>
      <w:rPr>
        <w:rFonts w:ascii="ENAIRE Titillium Light" w:eastAsia="Times New Roman" w:hAnsi="ENAIRE Titillium Light" w:cs="Arial" w:hint="default"/>
      </w:rPr>
    </w:lvl>
    <w:lvl w:ilvl="1" w:tplc="0C0A0017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21D64"/>
    <w:multiLevelType w:val="hybridMultilevel"/>
    <w:tmpl w:val="D86C6908"/>
    <w:lvl w:ilvl="0" w:tplc="300C9188">
      <w:start w:val="1"/>
      <w:numFmt w:val="lowerLetter"/>
      <w:pStyle w:val="ENListaCaracter1"/>
      <w:lvlText w:val="%1)"/>
      <w:lvlJc w:val="left"/>
      <w:pPr>
        <w:ind w:left="786" w:hanging="360"/>
      </w:pPr>
    </w:lvl>
    <w:lvl w:ilvl="1" w:tplc="0C0A0019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326528E"/>
    <w:multiLevelType w:val="hybridMultilevel"/>
    <w:tmpl w:val="8D9AD68C"/>
    <w:lvl w:ilvl="0" w:tplc="D3281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9FDA"/>
        <w:sz w:val="32"/>
        <w:vertAlign w:val="baseline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41B75"/>
    <w:multiLevelType w:val="hybridMultilevel"/>
    <w:tmpl w:val="36FCAB98"/>
    <w:lvl w:ilvl="0" w:tplc="920EBAC2">
      <w:start w:val="1"/>
      <w:numFmt w:val="bullet"/>
      <w:pStyle w:val="ENLista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A0003">
      <w:start w:val="1"/>
      <w:numFmt w:val="bullet"/>
      <w:pStyle w:val="ENList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2"/>
      <w:numFmt w:val="bullet"/>
      <w:pStyle w:val="ENLista3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3A1774"/>
    <w:multiLevelType w:val="hybridMultilevel"/>
    <w:tmpl w:val="D076F578"/>
    <w:lvl w:ilvl="0" w:tplc="D3281C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z w:val="32"/>
        <w:szCs w:val="20"/>
        <w:vertAlign w:val="baseline"/>
      </w:rPr>
    </w:lvl>
    <w:lvl w:ilvl="1" w:tplc="C52CE2A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z w:val="16"/>
        <w:szCs w:val="16"/>
        <w:vertAlign w:val="baseline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04E0FBE"/>
    <w:multiLevelType w:val="hybridMultilevel"/>
    <w:tmpl w:val="390AB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0734A8"/>
    <w:multiLevelType w:val="hybridMultilevel"/>
    <w:tmpl w:val="7ECE2D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803AE8"/>
    <w:multiLevelType w:val="hybridMultilevel"/>
    <w:tmpl w:val="46EE6B3A"/>
    <w:lvl w:ilvl="0" w:tplc="D3281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z w:val="32"/>
        <w:szCs w:val="16"/>
        <w:vertAlign w:val="baseline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7066E1"/>
    <w:multiLevelType w:val="multilevel"/>
    <w:tmpl w:val="ED9292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0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DF08F6"/>
    <w:multiLevelType w:val="hybridMultilevel"/>
    <w:tmpl w:val="F132AE64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ENAIRE Titillium Light" w:eastAsia="Times New Roman" w:hAnsi="ENAIRE Titillium Light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792F76"/>
    <w:multiLevelType w:val="hybridMultilevel"/>
    <w:tmpl w:val="E0E2CE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275D29"/>
    <w:multiLevelType w:val="hybridMultilevel"/>
    <w:tmpl w:val="54EEBC18"/>
    <w:lvl w:ilvl="0" w:tplc="67C20678">
      <w:start w:val="1"/>
      <w:numFmt w:val="lowerLetter"/>
      <w:lvlText w:val="%1)"/>
      <w:lvlJc w:val="left"/>
      <w:pPr>
        <w:ind w:left="720" w:hanging="360"/>
      </w:pPr>
    </w:lvl>
    <w:lvl w:ilvl="1" w:tplc="AE0A3B86">
      <w:start w:val="1"/>
      <w:numFmt w:val="lowerLetter"/>
      <w:lvlText w:val="%2."/>
      <w:lvlJc w:val="left"/>
      <w:pPr>
        <w:ind w:left="1440" w:hanging="360"/>
      </w:pPr>
    </w:lvl>
    <w:lvl w:ilvl="2" w:tplc="12EA12E4">
      <w:start w:val="1"/>
      <w:numFmt w:val="lowerRoman"/>
      <w:lvlText w:val="%3."/>
      <w:lvlJc w:val="right"/>
      <w:pPr>
        <w:ind w:left="2160" w:hanging="180"/>
      </w:pPr>
    </w:lvl>
    <w:lvl w:ilvl="3" w:tplc="FE4A2668">
      <w:start w:val="1"/>
      <w:numFmt w:val="decimal"/>
      <w:lvlText w:val="%4."/>
      <w:lvlJc w:val="left"/>
      <w:pPr>
        <w:ind w:left="2880" w:hanging="360"/>
      </w:pPr>
    </w:lvl>
    <w:lvl w:ilvl="4" w:tplc="E8E67670">
      <w:start w:val="1"/>
      <w:numFmt w:val="lowerLetter"/>
      <w:lvlText w:val="%5."/>
      <w:lvlJc w:val="left"/>
      <w:pPr>
        <w:ind w:left="3600" w:hanging="360"/>
      </w:pPr>
    </w:lvl>
    <w:lvl w:ilvl="5" w:tplc="0316C4D4">
      <w:start w:val="1"/>
      <w:numFmt w:val="lowerRoman"/>
      <w:lvlText w:val="%6."/>
      <w:lvlJc w:val="right"/>
      <w:pPr>
        <w:ind w:left="4320" w:hanging="180"/>
      </w:pPr>
    </w:lvl>
    <w:lvl w:ilvl="6" w:tplc="6C7C3F94">
      <w:start w:val="1"/>
      <w:numFmt w:val="decimal"/>
      <w:lvlText w:val="%7."/>
      <w:lvlJc w:val="left"/>
      <w:pPr>
        <w:ind w:left="5040" w:hanging="360"/>
      </w:pPr>
    </w:lvl>
    <w:lvl w:ilvl="7" w:tplc="6900B984">
      <w:start w:val="1"/>
      <w:numFmt w:val="lowerLetter"/>
      <w:lvlText w:val="%8."/>
      <w:lvlJc w:val="left"/>
      <w:pPr>
        <w:ind w:left="5760" w:hanging="360"/>
      </w:pPr>
    </w:lvl>
    <w:lvl w:ilvl="8" w:tplc="A562412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0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41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9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7A3814DF"/>
    <w:multiLevelType w:val="multilevel"/>
    <w:tmpl w:val="CB725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>
    <w:abstractNumId w:val="0"/>
  </w:num>
  <w:num w:numId="2">
    <w:abstractNumId w:val="26"/>
  </w:num>
  <w:num w:numId="3">
    <w:abstractNumId w:val="52"/>
  </w:num>
  <w:num w:numId="4">
    <w:abstractNumId w:val="35"/>
  </w:num>
  <w:num w:numId="5">
    <w:abstractNumId w:val="11"/>
  </w:num>
  <w:num w:numId="6">
    <w:abstractNumId w:val="38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0"/>
  </w:num>
  <w:num w:numId="9">
    <w:abstractNumId w:val="46"/>
  </w:num>
  <w:num w:numId="10">
    <w:abstractNumId w:val="41"/>
  </w:num>
  <w:num w:numId="11">
    <w:abstractNumId w:val="48"/>
  </w:num>
  <w:num w:numId="12">
    <w:abstractNumId w:val="6"/>
  </w:num>
  <w:num w:numId="13">
    <w:abstractNumId w:val="39"/>
  </w:num>
  <w:num w:numId="14">
    <w:abstractNumId w:val="47"/>
  </w:num>
  <w:num w:numId="15">
    <w:abstractNumId w:val="49"/>
  </w:num>
  <w:num w:numId="16">
    <w:abstractNumId w:val="13"/>
  </w:num>
  <w:num w:numId="17">
    <w:abstractNumId w:val="20"/>
  </w:num>
  <w:num w:numId="18">
    <w:abstractNumId w:val="33"/>
  </w:num>
  <w:num w:numId="19">
    <w:abstractNumId w:val="40"/>
  </w:num>
  <w:num w:numId="20">
    <w:abstractNumId w:val="50"/>
  </w:num>
  <w:num w:numId="21">
    <w:abstractNumId w:val="1"/>
  </w:num>
  <w:num w:numId="22">
    <w:abstractNumId w:val="14"/>
  </w:num>
  <w:num w:numId="23">
    <w:abstractNumId w:val="25"/>
  </w:num>
  <w:num w:numId="24">
    <w:abstractNumId w:val="23"/>
  </w:num>
  <w:num w:numId="25">
    <w:abstractNumId w:val="30"/>
  </w:num>
  <w:num w:numId="26">
    <w:abstractNumId w:val="34"/>
  </w:num>
  <w:num w:numId="27">
    <w:abstractNumId w:val="28"/>
  </w:num>
  <w:num w:numId="28">
    <w:abstractNumId w:val="43"/>
  </w:num>
  <w:num w:numId="29">
    <w:abstractNumId w:val="3"/>
  </w:num>
  <w:num w:numId="30">
    <w:abstractNumId w:val="4"/>
  </w:num>
  <w:num w:numId="31">
    <w:abstractNumId w:val="37"/>
  </w:num>
  <w:num w:numId="32">
    <w:abstractNumId w:val="42"/>
  </w:num>
  <w:num w:numId="33">
    <w:abstractNumId w:val="44"/>
  </w:num>
  <w:num w:numId="34">
    <w:abstractNumId w:val="5"/>
  </w:num>
  <w:num w:numId="35">
    <w:abstractNumId w:val="45"/>
  </w:num>
  <w:num w:numId="36">
    <w:abstractNumId w:val="36"/>
  </w:num>
  <w:num w:numId="37">
    <w:abstractNumId w:val="12"/>
  </w:num>
  <w:num w:numId="38">
    <w:abstractNumId w:val="24"/>
  </w:num>
  <w:num w:numId="39">
    <w:abstractNumId w:val="15"/>
  </w:num>
  <w:num w:numId="40">
    <w:abstractNumId w:val="8"/>
  </w:num>
  <w:num w:numId="41">
    <w:abstractNumId w:val="2"/>
  </w:num>
  <w:num w:numId="42">
    <w:abstractNumId w:val="51"/>
  </w:num>
  <w:num w:numId="43">
    <w:abstractNumId w:val="9"/>
  </w:num>
  <w:num w:numId="44">
    <w:abstractNumId w:val="29"/>
  </w:num>
  <w:num w:numId="45">
    <w:abstractNumId w:val="17"/>
  </w:num>
  <w:num w:numId="46">
    <w:abstractNumId w:val="21"/>
  </w:num>
  <w:num w:numId="47">
    <w:abstractNumId w:val="7"/>
  </w:num>
  <w:num w:numId="48">
    <w:abstractNumId w:val="16"/>
  </w:num>
  <w:num w:numId="49">
    <w:abstractNumId w:val="18"/>
  </w:num>
  <w:num w:numId="50">
    <w:abstractNumId w:val="19"/>
  </w:num>
  <w:num w:numId="51">
    <w:abstractNumId w:val="32"/>
  </w:num>
  <w:num w:numId="52">
    <w:abstractNumId w:val="27"/>
  </w:num>
  <w:num w:numId="53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15E1"/>
    <w:rsid w:val="00011EAC"/>
    <w:rsid w:val="00012510"/>
    <w:rsid w:val="000140E9"/>
    <w:rsid w:val="000145CC"/>
    <w:rsid w:val="00015D1D"/>
    <w:rsid w:val="0001621A"/>
    <w:rsid w:val="000168FD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E6B"/>
    <w:rsid w:val="00060534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6B3"/>
    <w:rsid w:val="00091D55"/>
    <w:rsid w:val="00091E20"/>
    <w:rsid w:val="00093AF3"/>
    <w:rsid w:val="00093FB9"/>
    <w:rsid w:val="000A0342"/>
    <w:rsid w:val="000A1BA9"/>
    <w:rsid w:val="000A3D1F"/>
    <w:rsid w:val="000A5943"/>
    <w:rsid w:val="000A5D50"/>
    <w:rsid w:val="000A685D"/>
    <w:rsid w:val="000A6DBB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803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3887"/>
    <w:rsid w:val="000F47AD"/>
    <w:rsid w:val="000F4CC1"/>
    <w:rsid w:val="000F4E84"/>
    <w:rsid w:val="000F5679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1331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92D61"/>
    <w:rsid w:val="00192FA8"/>
    <w:rsid w:val="00194D9B"/>
    <w:rsid w:val="00196083"/>
    <w:rsid w:val="001969DA"/>
    <w:rsid w:val="00196C5A"/>
    <w:rsid w:val="0019796F"/>
    <w:rsid w:val="001A2D54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6AC2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20D0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74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5972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4F2F"/>
    <w:rsid w:val="003B537A"/>
    <w:rsid w:val="003B6FA6"/>
    <w:rsid w:val="003B72AD"/>
    <w:rsid w:val="003B7CDD"/>
    <w:rsid w:val="003B7F69"/>
    <w:rsid w:val="003C0609"/>
    <w:rsid w:val="003C0B62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8E4"/>
    <w:rsid w:val="00463C92"/>
    <w:rsid w:val="00465652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97F32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0430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27BA9"/>
    <w:rsid w:val="00530618"/>
    <w:rsid w:val="00530BEA"/>
    <w:rsid w:val="00530C0E"/>
    <w:rsid w:val="00530E76"/>
    <w:rsid w:val="00531188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2F69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7F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38F9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3423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091A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5FB6"/>
    <w:rsid w:val="00756166"/>
    <w:rsid w:val="00757E1F"/>
    <w:rsid w:val="00760FF5"/>
    <w:rsid w:val="00763BCB"/>
    <w:rsid w:val="00765AE6"/>
    <w:rsid w:val="00767EB8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6334"/>
    <w:rsid w:val="0078792A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C7647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1950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480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2172"/>
    <w:rsid w:val="00844CCF"/>
    <w:rsid w:val="00844D4D"/>
    <w:rsid w:val="0084524C"/>
    <w:rsid w:val="0084651B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280C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E32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A008FA"/>
    <w:rsid w:val="00A009AD"/>
    <w:rsid w:val="00A00D60"/>
    <w:rsid w:val="00A0111A"/>
    <w:rsid w:val="00A01591"/>
    <w:rsid w:val="00A0350D"/>
    <w:rsid w:val="00A03812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0F9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51A2"/>
    <w:rsid w:val="00AA6D79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45FF"/>
    <w:rsid w:val="00AF57BB"/>
    <w:rsid w:val="00AF5CD1"/>
    <w:rsid w:val="00AF6BB2"/>
    <w:rsid w:val="00AF7D31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25118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4A6"/>
    <w:rsid w:val="00B85D7D"/>
    <w:rsid w:val="00B865E2"/>
    <w:rsid w:val="00B902D6"/>
    <w:rsid w:val="00B910E0"/>
    <w:rsid w:val="00B916DC"/>
    <w:rsid w:val="00B91FE9"/>
    <w:rsid w:val="00B92FE3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49C6"/>
    <w:rsid w:val="00BA54B4"/>
    <w:rsid w:val="00BA55C8"/>
    <w:rsid w:val="00BA56AD"/>
    <w:rsid w:val="00BA747A"/>
    <w:rsid w:val="00BA790E"/>
    <w:rsid w:val="00BB0241"/>
    <w:rsid w:val="00BB169B"/>
    <w:rsid w:val="00BB3EA8"/>
    <w:rsid w:val="00BB4130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1EA"/>
    <w:rsid w:val="00BD43D0"/>
    <w:rsid w:val="00BD4BD1"/>
    <w:rsid w:val="00BD6714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303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A645E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5445"/>
    <w:rsid w:val="00CC6A14"/>
    <w:rsid w:val="00CC70BC"/>
    <w:rsid w:val="00CC7F1F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0521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0B6C"/>
    <w:rsid w:val="00D41179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91B"/>
    <w:rsid w:val="00D81AA4"/>
    <w:rsid w:val="00D81F01"/>
    <w:rsid w:val="00D8200B"/>
    <w:rsid w:val="00D82619"/>
    <w:rsid w:val="00D83258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5A23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36C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3C1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3DE3"/>
    <w:rsid w:val="00EF4B44"/>
    <w:rsid w:val="00EF5D33"/>
    <w:rsid w:val="00EF7F1C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16DA3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A32"/>
    <w:rsid w:val="00F64CC4"/>
    <w:rsid w:val="00F656D0"/>
    <w:rsid w:val="00F65958"/>
    <w:rsid w:val="00F71144"/>
    <w:rsid w:val="00F724B1"/>
    <w:rsid w:val="00F72A3D"/>
    <w:rsid w:val="00F738AA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12F9"/>
    <w:rsid w:val="00F91A01"/>
    <w:rsid w:val="00F951CA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 Car,List Paragraph1 Car,Normal N3 Car,lp1 Car,Puntos1 Car,List1 Car,Bullet List Car,FooterText Car,numbered Car,Paragraphe de liste1 Car,Use Case List Paragraph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20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  <w:style w:type="paragraph" w:customStyle="1" w:styleId="ENListaCaracter1">
    <w:name w:val="EN_Lista_Caracter_1"/>
    <w:basedOn w:val="Normal"/>
    <w:link w:val="ENListaCaracter1Car"/>
    <w:qFormat/>
    <w:rsid w:val="0084651B"/>
    <w:pPr>
      <w:numPr>
        <w:numId w:val="40"/>
      </w:numPr>
      <w:ind w:right="284"/>
      <w:contextualSpacing/>
      <w:jc w:val="both"/>
    </w:pPr>
    <w:rPr>
      <w:rFonts w:ascii="ENAIRE Titillium Regular" w:eastAsia="Times New Roman" w:hAnsi="ENAIRE Titillium Regular"/>
      <w:sz w:val="20"/>
      <w:szCs w:val="20"/>
      <w:lang w:val="es-ES" w:eastAsia="es-ES"/>
    </w:rPr>
  </w:style>
  <w:style w:type="character" w:customStyle="1" w:styleId="ENListaCaracter1Car">
    <w:name w:val="EN_Lista_Caracter_1 Car"/>
    <w:basedOn w:val="Fuentedeprrafopredeter"/>
    <w:link w:val="ENListaCaracter1"/>
    <w:rsid w:val="0084651B"/>
    <w:rPr>
      <w:rFonts w:ascii="ENAIRE Titillium Regular" w:hAnsi="ENAIRE Titillium Regular"/>
    </w:rPr>
  </w:style>
  <w:style w:type="paragraph" w:customStyle="1" w:styleId="ENLista1">
    <w:name w:val="EN_Lista_1"/>
    <w:basedOn w:val="Normal"/>
    <w:next w:val="Normal"/>
    <w:link w:val="ENLista1Car"/>
    <w:qFormat/>
    <w:rsid w:val="00F951CA"/>
    <w:pPr>
      <w:numPr>
        <w:numId w:val="48"/>
      </w:numPr>
      <w:ind w:right="284"/>
      <w:contextualSpacing/>
      <w:jc w:val="both"/>
    </w:pPr>
    <w:rPr>
      <w:rFonts w:ascii="ENAIRE Titillium Regular" w:eastAsia="Times New Roman" w:hAnsi="ENAIRE Titillium Regular"/>
      <w:sz w:val="20"/>
      <w:szCs w:val="20"/>
      <w:lang w:val="es-ES" w:eastAsia="es-ES"/>
    </w:rPr>
  </w:style>
  <w:style w:type="character" w:customStyle="1" w:styleId="ENLista1Car">
    <w:name w:val="EN_Lista_1 Car"/>
    <w:basedOn w:val="Fuentedeprrafopredeter"/>
    <w:link w:val="ENLista1"/>
    <w:rsid w:val="00F951CA"/>
    <w:rPr>
      <w:rFonts w:ascii="ENAIRE Titillium Regular" w:hAnsi="ENAIRE Titillium Regular"/>
    </w:rPr>
  </w:style>
  <w:style w:type="paragraph" w:customStyle="1" w:styleId="ENLista2">
    <w:name w:val="EN_Lista_2"/>
    <w:basedOn w:val="ENLista1"/>
    <w:qFormat/>
    <w:rsid w:val="00F951CA"/>
    <w:pPr>
      <w:numPr>
        <w:ilvl w:val="1"/>
      </w:numPr>
      <w:tabs>
        <w:tab w:val="clear" w:pos="1440"/>
        <w:tab w:val="num" w:pos="360"/>
        <w:tab w:val="num" w:pos="2160"/>
      </w:tabs>
      <w:ind w:left="867" w:hanging="357"/>
    </w:pPr>
  </w:style>
  <w:style w:type="paragraph" w:customStyle="1" w:styleId="ENLista3">
    <w:name w:val="EN_Lista_3"/>
    <w:basedOn w:val="ENLista1"/>
    <w:qFormat/>
    <w:rsid w:val="00F951CA"/>
    <w:pPr>
      <w:numPr>
        <w:ilvl w:val="2"/>
      </w:numPr>
      <w:tabs>
        <w:tab w:val="clear" w:pos="2160"/>
        <w:tab w:val="num" w:pos="360"/>
        <w:tab w:val="num" w:pos="2880"/>
      </w:tabs>
      <w:ind w:left="1020" w:hanging="3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0E3CCC-7542-4D0F-A251-B5D46650ED5E}">
  <ds:schemaRefs>
    <ds:schemaRef ds:uri="ec9a4140-bf85-4393-a1b7-cbf5bf0d1403"/>
    <ds:schemaRef ds:uri="68889386-8191-428c-8cda-339befb4bc75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528C2E-2056-4F67-A54A-05BD135A0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2564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Ortega Palenzuela, Cristina</cp:lastModifiedBy>
  <cp:revision>3</cp:revision>
  <cp:lastPrinted>2019-01-14T12:11:00Z</cp:lastPrinted>
  <dcterms:created xsi:type="dcterms:W3CDTF">2022-09-15T20:10:00Z</dcterms:created>
  <dcterms:modified xsi:type="dcterms:W3CDTF">2022-09-15T20:11:00Z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