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66" w:rsidRDefault="00AC0666" w:rsidP="00F77448">
      <w:pPr>
        <w:jc w:val="center"/>
        <w:rPr>
          <w:rFonts w:cs="Arial"/>
          <w:b/>
          <w:sz w:val="24"/>
          <w:szCs w:val="24"/>
        </w:rPr>
      </w:pPr>
      <w:bookmarkStart w:id="0" w:name="_Toc360094600"/>
    </w:p>
    <w:p w:rsidR="000F7CB2" w:rsidRPr="00F77448" w:rsidRDefault="000F7CB2" w:rsidP="00F77448">
      <w:pPr>
        <w:jc w:val="center"/>
        <w:rPr>
          <w:rFonts w:cs="Arial"/>
          <w:b/>
          <w:color w:val="FF0000"/>
          <w:sz w:val="24"/>
          <w:szCs w:val="24"/>
        </w:rPr>
      </w:pPr>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1"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1"/>
      <w:r w:rsidR="00AC0666">
        <w:rPr>
          <w:rFonts w:cs="Arial"/>
          <w:b/>
          <w:sz w:val="24"/>
          <w:szCs w:val="24"/>
        </w:rPr>
        <w:t xml:space="preserve"> y EVALUABLE AUTOMATICAMENTE</w:t>
      </w:r>
    </w:p>
    <w:p w:rsidR="00AC0666" w:rsidRDefault="00AC0666" w:rsidP="000F7CB2">
      <w:pPr>
        <w:spacing w:line="206" w:lineRule="auto"/>
        <w:jc w:val="center"/>
        <w:outlineLvl w:val="0"/>
        <w:rPr>
          <w:rFonts w:cs="Arial"/>
          <w:b/>
          <w:sz w:val="24"/>
          <w:szCs w:val="24"/>
        </w:rPr>
      </w:pPr>
    </w:p>
    <w:tbl>
      <w:tblPr>
        <w:tblStyle w:val="Tablaconcuadrcula"/>
        <w:tblW w:w="0" w:type="auto"/>
        <w:jc w:val="center"/>
        <w:tblLook w:val="04A0" w:firstRow="1" w:lastRow="0" w:firstColumn="1" w:lastColumn="0" w:noHBand="0" w:noVBand="1"/>
      </w:tblPr>
      <w:tblGrid>
        <w:gridCol w:w="1826"/>
        <w:gridCol w:w="6804"/>
      </w:tblGrid>
      <w:tr w:rsidR="000F7CB2" w:rsidTr="00AD0861">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w:t>
            </w:r>
            <w:proofErr w:type="spellStart"/>
            <w:r w:rsidRPr="003F2635">
              <w:rPr>
                <w:b/>
              </w:rPr>
              <w:t>Nº</w:t>
            </w:r>
            <w:proofErr w:type="spellEnd"/>
            <w:r w:rsidRPr="003F2635">
              <w:rPr>
                <w:b/>
              </w:rPr>
              <w:t>:</w:t>
            </w:r>
          </w:p>
        </w:tc>
        <w:tc>
          <w:tcPr>
            <w:tcW w:w="6804" w:type="dxa"/>
            <w:vAlign w:val="center"/>
          </w:tcPr>
          <w:p w:rsidR="000F7CB2" w:rsidRPr="007A63D6" w:rsidRDefault="007026A7" w:rsidP="008E60A5">
            <w:pPr>
              <w:jc w:val="left"/>
              <w:rPr>
                <w:b/>
              </w:rPr>
            </w:pPr>
            <w:sdt>
              <w:sdtPr>
                <w:rPr>
                  <w:rStyle w:val="Estilo16"/>
                </w:rPr>
                <w:id w:val="-1174261002"/>
              </w:sdtPr>
              <w:sdtEndPr>
                <w:rPr>
                  <w:rStyle w:val="Estilo16"/>
                </w:rPr>
              </w:sdtEndPr>
              <w:sdtContent>
                <w:sdt>
                  <w:sdtPr>
                    <w:rPr>
                      <w:rStyle w:val="Estilo16"/>
                      <w:highlight w:val="yellow"/>
                    </w:rPr>
                    <w:id w:val="1307744804"/>
                  </w:sdtPr>
                  <w:sdtEndPr>
                    <w:rPr>
                      <w:rStyle w:val="Estilo16"/>
                    </w:rPr>
                  </w:sdtEndPr>
                  <w:sdtContent>
                    <w:r w:rsidR="00142190">
                      <w:rPr>
                        <w:rStyle w:val="Estilo16"/>
                      </w:rPr>
                      <w:t>SER-24-</w:t>
                    </w:r>
                    <w:r>
                      <w:rPr>
                        <w:rStyle w:val="Estilo16"/>
                      </w:rPr>
                      <w:t>0339</w:t>
                    </w:r>
                    <w:bookmarkStart w:id="2" w:name="_GoBack"/>
                    <w:bookmarkEnd w:id="2"/>
                    <w:r w:rsidR="00142190">
                      <w:rPr>
                        <w:rStyle w:val="Estilo16"/>
                      </w:rPr>
                      <w:t>-AJP</w:t>
                    </w:r>
                  </w:sdtContent>
                </w:sdt>
              </w:sdtContent>
            </w:sdt>
          </w:p>
        </w:tc>
      </w:tr>
    </w:tbl>
    <w:p w:rsidR="000F7CB2" w:rsidRDefault="000F7CB2" w:rsidP="000F7CB2">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7026A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7026A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7026A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7026A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7026A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7026A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7026A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7026A7"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7026A7"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7026A7"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7026A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7026A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7026A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7026A7"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7C781B" w:rsidRDefault="007C781B" w:rsidP="007C781B">
      <w:pPr>
        <w:rPr>
          <w:rFonts w:cs="Arial"/>
          <w:b/>
          <w:sz w:val="24"/>
          <w:szCs w:val="24"/>
          <w:u w:val="single"/>
        </w:rPr>
      </w:pPr>
    </w:p>
    <w:p w:rsidR="003B2300" w:rsidRDefault="003B2300" w:rsidP="007C781B">
      <w:pPr>
        <w:rPr>
          <w:rFonts w:cs="Arial"/>
          <w:b/>
          <w:sz w:val="24"/>
          <w:szCs w:val="24"/>
          <w:u w:val="single"/>
        </w:rPr>
      </w:pPr>
    </w:p>
    <w:p w:rsidR="007C781B" w:rsidRDefault="007C781B" w:rsidP="007C781B">
      <w:pPr>
        <w:rPr>
          <w:rFonts w:cs="Arial"/>
          <w:b/>
          <w:sz w:val="24"/>
          <w:szCs w:val="24"/>
        </w:rPr>
      </w:pPr>
      <w:r w:rsidRPr="00D94174">
        <w:rPr>
          <w:rFonts w:cs="Arial"/>
          <w:b/>
          <w:sz w:val="24"/>
          <w:szCs w:val="24"/>
          <w:u w:val="single"/>
        </w:rPr>
        <w:t>I.- OFERTA ECONÓMICA</w:t>
      </w:r>
      <w:r w:rsidRPr="00D94174">
        <w:rPr>
          <w:rFonts w:cs="Arial"/>
          <w:b/>
          <w:sz w:val="24"/>
          <w:szCs w:val="24"/>
        </w:rPr>
        <w:t xml:space="preserve">: </w:t>
      </w:r>
    </w:p>
    <w:p w:rsidR="00142190" w:rsidRDefault="00142190" w:rsidP="007C781B">
      <w:pPr>
        <w:rPr>
          <w:rFonts w:cs="Arial"/>
          <w:b/>
          <w:sz w:val="24"/>
          <w:szCs w:val="24"/>
        </w:rPr>
      </w:pPr>
    </w:p>
    <w:tbl>
      <w:tblPr>
        <w:tblW w:w="8574" w:type="dxa"/>
        <w:tblInd w:w="70" w:type="dxa"/>
        <w:tblCellMar>
          <w:left w:w="70" w:type="dxa"/>
          <w:right w:w="70" w:type="dxa"/>
        </w:tblCellMar>
        <w:tblLook w:val="04A0" w:firstRow="1" w:lastRow="0" w:firstColumn="1" w:lastColumn="0" w:noHBand="0" w:noVBand="1"/>
      </w:tblPr>
      <w:tblGrid>
        <w:gridCol w:w="5245"/>
        <w:gridCol w:w="1559"/>
        <w:gridCol w:w="1770"/>
      </w:tblGrid>
      <w:tr w:rsidR="00142190" w:rsidRPr="00AC0666" w:rsidTr="005218A2">
        <w:trPr>
          <w:trHeight w:val="215"/>
        </w:trPr>
        <w:tc>
          <w:tcPr>
            <w:tcW w:w="5245"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142190" w:rsidRPr="00AC0666" w:rsidRDefault="00142190" w:rsidP="005218A2">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Descripción</w:t>
            </w:r>
          </w:p>
        </w:tc>
        <w:tc>
          <w:tcPr>
            <w:tcW w:w="1559" w:type="dxa"/>
            <w:tcBorders>
              <w:top w:val="single" w:sz="4" w:space="0" w:color="auto"/>
              <w:left w:val="nil"/>
              <w:bottom w:val="single" w:sz="4" w:space="0" w:color="auto"/>
              <w:right w:val="single" w:sz="4" w:space="0" w:color="auto"/>
            </w:tcBorders>
            <w:shd w:val="clear" w:color="000000" w:fill="C0C0C0"/>
            <w:vAlign w:val="center"/>
            <w:hideMark/>
          </w:tcPr>
          <w:p w:rsidR="00142190" w:rsidRPr="00AC0666" w:rsidRDefault="00142190" w:rsidP="005218A2">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máximo, sin </w:t>
            </w:r>
            <w:proofErr w:type="spellStart"/>
            <w:r w:rsidRPr="00AC0666">
              <w:rPr>
                <w:rFonts w:eastAsia="Times New Roman" w:cs="Arial"/>
                <w:b/>
                <w:bCs/>
                <w:i/>
                <w:iCs/>
                <w:color w:val="000000"/>
                <w:sz w:val="18"/>
                <w:szCs w:val="18"/>
                <w:lang w:eastAsia="es-ES"/>
              </w:rPr>
              <w:t>iva</w:t>
            </w:r>
            <w:proofErr w:type="spellEnd"/>
            <w:r w:rsidRPr="00AC0666">
              <w:rPr>
                <w:rFonts w:eastAsia="Times New Roman" w:cs="Arial"/>
                <w:b/>
                <w:bCs/>
                <w:i/>
                <w:iCs/>
                <w:color w:val="000000"/>
                <w:sz w:val="18"/>
                <w:szCs w:val="18"/>
                <w:lang w:eastAsia="es-ES"/>
              </w:rPr>
              <w:t xml:space="preserve"> </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142190" w:rsidRPr="00AC0666" w:rsidRDefault="00142190" w:rsidP="005218A2">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Ofertado, sin </w:t>
            </w:r>
            <w:proofErr w:type="spellStart"/>
            <w:r w:rsidRPr="00AC0666">
              <w:rPr>
                <w:rFonts w:eastAsia="Times New Roman" w:cs="Arial"/>
                <w:b/>
                <w:bCs/>
                <w:i/>
                <w:iCs/>
                <w:color w:val="000000"/>
                <w:sz w:val="18"/>
                <w:szCs w:val="18"/>
                <w:lang w:eastAsia="es-ES"/>
              </w:rPr>
              <w:t>iva</w:t>
            </w:r>
            <w:proofErr w:type="spellEnd"/>
          </w:p>
        </w:tc>
      </w:tr>
      <w:tr w:rsidR="00142190" w:rsidRPr="00AC0666" w:rsidTr="005218A2">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142190" w:rsidRPr="00AC0666" w:rsidRDefault="00142190" w:rsidP="005218A2">
            <w:pPr>
              <w:rPr>
                <w:rFonts w:eastAsia="Times New Roman" w:cs="Arial"/>
                <w:color w:val="000000"/>
                <w:sz w:val="18"/>
                <w:szCs w:val="18"/>
                <w:lang w:eastAsia="es-ES"/>
              </w:rPr>
            </w:pPr>
            <w:r w:rsidRPr="00ED7B29">
              <w:rPr>
                <w:rFonts w:ascii="Calibri" w:eastAsia="Times New Roman" w:hAnsi="Calibri" w:cs="Calibri"/>
                <w:color w:val="000000"/>
                <w:sz w:val="18"/>
                <w:szCs w:val="18"/>
                <w:lang w:eastAsia="es-ES"/>
              </w:rPr>
              <w:t xml:space="preserve">Estudio de documentación, y elaboración de informe corto (Viabilidad de </w:t>
            </w:r>
            <w:r>
              <w:rPr>
                <w:rFonts w:ascii="Calibri" w:eastAsia="Times New Roman" w:hAnsi="Calibri" w:cs="Calibri"/>
                <w:color w:val="000000"/>
                <w:sz w:val="18"/>
                <w:szCs w:val="18"/>
                <w:lang w:eastAsia="es-ES"/>
              </w:rPr>
              <w:t>expediente/</w:t>
            </w:r>
            <w:r w:rsidRPr="00ED7B29">
              <w:rPr>
                <w:rFonts w:ascii="Calibri" w:eastAsia="Times New Roman" w:hAnsi="Calibri" w:cs="Calibri"/>
                <w:color w:val="000000"/>
                <w:sz w:val="18"/>
                <w:szCs w:val="18"/>
                <w:lang w:eastAsia="es-ES"/>
              </w:rPr>
              <w:t>reclamación).</w:t>
            </w:r>
          </w:p>
        </w:tc>
        <w:tc>
          <w:tcPr>
            <w:tcW w:w="1559" w:type="dxa"/>
            <w:tcBorders>
              <w:top w:val="nil"/>
              <w:left w:val="nil"/>
              <w:bottom w:val="single" w:sz="4" w:space="0" w:color="auto"/>
              <w:right w:val="single" w:sz="4" w:space="0" w:color="auto"/>
            </w:tcBorders>
            <w:shd w:val="clear" w:color="auto" w:fill="auto"/>
            <w:vAlign w:val="center"/>
            <w:hideMark/>
          </w:tcPr>
          <w:p w:rsidR="00142190" w:rsidRPr="00AC0666" w:rsidRDefault="00142190" w:rsidP="005218A2">
            <w:pPr>
              <w:jc w:val="center"/>
              <w:rPr>
                <w:rFonts w:eastAsia="Times New Roman" w:cs="Arial"/>
                <w:color w:val="000000"/>
                <w:sz w:val="18"/>
                <w:szCs w:val="18"/>
                <w:lang w:eastAsia="es-ES"/>
              </w:rPr>
            </w:pPr>
            <w:r w:rsidRPr="005A3401">
              <w:rPr>
                <w:rFonts w:cs="Arial"/>
                <w:b/>
                <w:sz w:val="20"/>
                <w:szCs w:val="20"/>
              </w:rPr>
              <w:t>150,00</w:t>
            </w:r>
            <w:r>
              <w:rPr>
                <w:rFonts w:cs="Arial"/>
                <w:b/>
                <w:sz w:val="20"/>
                <w:szCs w:val="20"/>
              </w:rPr>
              <w:t xml:space="preserve"> €</w:t>
            </w:r>
          </w:p>
        </w:tc>
        <w:tc>
          <w:tcPr>
            <w:tcW w:w="1770" w:type="dxa"/>
            <w:tcBorders>
              <w:top w:val="nil"/>
              <w:left w:val="nil"/>
              <w:bottom w:val="single" w:sz="4" w:space="0" w:color="auto"/>
              <w:right w:val="single" w:sz="4" w:space="0" w:color="auto"/>
            </w:tcBorders>
            <w:vAlign w:val="center"/>
          </w:tcPr>
          <w:p w:rsidR="00142190" w:rsidRPr="00AC0666" w:rsidRDefault="00142190" w:rsidP="005218A2">
            <w:pPr>
              <w:jc w:val="center"/>
              <w:rPr>
                <w:rFonts w:eastAsia="Times New Roman" w:cs="Arial"/>
                <w:b/>
                <w:sz w:val="20"/>
                <w:szCs w:val="20"/>
                <w:lang w:eastAsia="es-ES"/>
              </w:rPr>
            </w:pPr>
            <w:r w:rsidRPr="00AC0666">
              <w:rPr>
                <w:rFonts w:eastAsia="Times New Roman" w:cs="Arial"/>
                <w:b/>
                <w:sz w:val="20"/>
                <w:szCs w:val="20"/>
                <w:lang w:eastAsia="es-ES"/>
              </w:rPr>
              <w:t>……….. €</w:t>
            </w:r>
          </w:p>
        </w:tc>
      </w:tr>
      <w:tr w:rsidR="00142190" w:rsidRPr="00AC0666" w:rsidTr="005218A2">
        <w:trPr>
          <w:trHeight w:val="37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142190" w:rsidRPr="00AC0666" w:rsidRDefault="00142190" w:rsidP="005218A2">
            <w:pPr>
              <w:rPr>
                <w:rFonts w:eastAsia="Times New Roman" w:cs="Arial"/>
                <w:color w:val="000000"/>
                <w:sz w:val="18"/>
                <w:szCs w:val="18"/>
                <w:lang w:eastAsia="es-ES"/>
              </w:rPr>
            </w:pPr>
            <w:r w:rsidRPr="00ED7B29">
              <w:rPr>
                <w:rFonts w:ascii="Calibri" w:eastAsia="Times New Roman" w:hAnsi="Calibri" w:cs="Calibri"/>
                <w:color w:val="000000"/>
                <w:sz w:val="18"/>
                <w:szCs w:val="18"/>
                <w:lang w:eastAsia="es-ES"/>
              </w:rPr>
              <w:t>Preparación de informe pericial (Informe largo, incluido reconocimiento Médico y estudio de documentación).</w:t>
            </w:r>
          </w:p>
        </w:tc>
        <w:tc>
          <w:tcPr>
            <w:tcW w:w="1559" w:type="dxa"/>
            <w:tcBorders>
              <w:top w:val="nil"/>
              <w:left w:val="nil"/>
              <w:bottom w:val="nil"/>
              <w:right w:val="single" w:sz="4" w:space="0" w:color="auto"/>
            </w:tcBorders>
            <w:shd w:val="clear" w:color="auto" w:fill="auto"/>
            <w:vAlign w:val="center"/>
            <w:hideMark/>
          </w:tcPr>
          <w:p w:rsidR="00142190" w:rsidRPr="00AC0666" w:rsidRDefault="00142190" w:rsidP="005218A2">
            <w:pPr>
              <w:jc w:val="center"/>
              <w:rPr>
                <w:rFonts w:eastAsia="Times New Roman" w:cs="Arial"/>
                <w:sz w:val="18"/>
                <w:szCs w:val="18"/>
                <w:lang w:eastAsia="es-ES"/>
              </w:rPr>
            </w:pPr>
            <w:r w:rsidRPr="005A3401">
              <w:rPr>
                <w:rFonts w:cs="Arial"/>
                <w:b/>
                <w:sz w:val="20"/>
                <w:szCs w:val="20"/>
              </w:rPr>
              <w:t>300,00</w:t>
            </w:r>
            <w:r>
              <w:rPr>
                <w:rFonts w:cs="Arial"/>
                <w:b/>
                <w:sz w:val="20"/>
                <w:szCs w:val="20"/>
              </w:rPr>
              <w:t xml:space="preserve"> €</w:t>
            </w:r>
          </w:p>
        </w:tc>
        <w:tc>
          <w:tcPr>
            <w:tcW w:w="1770" w:type="dxa"/>
            <w:tcBorders>
              <w:top w:val="nil"/>
              <w:left w:val="nil"/>
              <w:bottom w:val="nil"/>
              <w:right w:val="single" w:sz="4" w:space="0" w:color="auto"/>
            </w:tcBorders>
            <w:vAlign w:val="center"/>
          </w:tcPr>
          <w:p w:rsidR="00142190" w:rsidRPr="00AC0666" w:rsidRDefault="00142190" w:rsidP="005218A2">
            <w:pPr>
              <w:jc w:val="center"/>
              <w:rPr>
                <w:rFonts w:eastAsia="Times New Roman" w:cs="Arial"/>
                <w:b/>
                <w:sz w:val="20"/>
                <w:szCs w:val="20"/>
                <w:lang w:eastAsia="es-ES"/>
              </w:rPr>
            </w:pPr>
            <w:r w:rsidRPr="00AC0666">
              <w:rPr>
                <w:rFonts w:eastAsia="Times New Roman" w:cs="Arial"/>
                <w:b/>
                <w:sz w:val="20"/>
                <w:szCs w:val="20"/>
                <w:lang w:eastAsia="es-ES"/>
              </w:rPr>
              <w:t>……….. €</w:t>
            </w:r>
          </w:p>
        </w:tc>
      </w:tr>
      <w:tr w:rsidR="00142190" w:rsidRPr="00AC0666" w:rsidTr="005218A2">
        <w:trPr>
          <w:trHeight w:val="41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142190" w:rsidRPr="00AC0666" w:rsidRDefault="00142190" w:rsidP="005218A2">
            <w:pPr>
              <w:rPr>
                <w:rFonts w:eastAsia="Times New Roman" w:cs="Arial"/>
                <w:color w:val="000000"/>
                <w:sz w:val="18"/>
                <w:szCs w:val="18"/>
                <w:lang w:eastAsia="es-ES"/>
              </w:rPr>
            </w:pPr>
            <w:r>
              <w:rPr>
                <w:rFonts w:ascii="Calibri" w:eastAsia="Times New Roman" w:hAnsi="Calibri" w:cs="Calibri"/>
                <w:color w:val="000000"/>
                <w:sz w:val="18"/>
                <w:szCs w:val="18"/>
                <w:lang w:eastAsia="es-ES"/>
              </w:rPr>
              <w:t>Presencia en Reunión previa solicitud de la Mutua, para análisis de expedientes en los que se hubiera emitido informe corto o informe pericial (presencia o por video conferencia)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42190" w:rsidRPr="00AC0666" w:rsidRDefault="00142190" w:rsidP="005218A2">
            <w:pPr>
              <w:jc w:val="center"/>
              <w:rPr>
                <w:rFonts w:eastAsia="Times New Roman" w:cs="Arial"/>
                <w:sz w:val="18"/>
                <w:szCs w:val="18"/>
                <w:lang w:eastAsia="es-ES"/>
              </w:rPr>
            </w:pPr>
            <w:r w:rsidRPr="005A3401">
              <w:rPr>
                <w:rFonts w:cs="Arial"/>
                <w:b/>
                <w:sz w:val="20"/>
                <w:szCs w:val="20"/>
              </w:rPr>
              <w:t>75,00</w:t>
            </w:r>
            <w:r>
              <w:rPr>
                <w:rFonts w:cs="Arial"/>
                <w:b/>
                <w:sz w:val="20"/>
                <w:szCs w:val="20"/>
              </w:rPr>
              <w:t xml:space="preserve"> €</w:t>
            </w:r>
          </w:p>
        </w:tc>
        <w:tc>
          <w:tcPr>
            <w:tcW w:w="1770" w:type="dxa"/>
            <w:tcBorders>
              <w:top w:val="single" w:sz="4" w:space="0" w:color="auto"/>
              <w:left w:val="nil"/>
              <w:bottom w:val="single" w:sz="4" w:space="0" w:color="auto"/>
              <w:right w:val="single" w:sz="4" w:space="0" w:color="auto"/>
            </w:tcBorders>
            <w:vAlign w:val="center"/>
          </w:tcPr>
          <w:p w:rsidR="00142190" w:rsidRPr="00AC0666" w:rsidRDefault="00142190" w:rsidP="005218A2">
            <w:pPr>
              <w:jc w:val="center"/>
              <w:rPr>
                <w:rFonts w:eastAsia="Times New Roman" w:cs="Arial"/>
                <w:b/>
                <w:sz w:val="20"/>
                <w:szCs w:val="20"/>
                <w:lang w:eastAsia="es-ES"/>
              </w:rPr>
            </w:pPr>
            <w:r w:rsidRPr="00AC0666">
              <w:rPr>
                <w:rFonts w:eastAsia="Times New Roman" w:cs="Arial"/>
                <w:b/>
                <w:sz w:val="20"/>
                <w:szCs w:val="20"/>
                <w:lang w:eastAsia="es-ES"/>
              </w:rPr>
              <w:t>……….. €</w:t>
            </w:r>
          </w:p>
        </w:tc>
      </w:tr>
      <w:tr w:rsidR="00142190" w:rsidRPr="00AC0666" w:rsidTr="005218A2">
        <w:trPr>
          <w:trHeight w:val="41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142190" w:rsidRPr="00AC0666" w:rsidRDefault="00142190" w:rsidP="005218A2">
            <w:pPr>
              <w:rPr>
                <w:rFonts w:eastAsia="Times New Roman" w:cs="Arial"/>
                <w:color w:val="000000"/>
                <w:sz w:val="18"/>
                <w:szCs w:val="18"/>
                <w:lang w:eastAsia="es-ES"/>
              </w:rPr>
            </w:pPr>
            <w:r w:rsidRPr="00ED7B29">
              <w:rPr>
                <w:rFonts w:ascii="Calibri" w:eastAsia="Times New Roman" w:hAnsi="Calibri" w:cs="Calibri"/>
                <w:color w:val="000000"/>
                <w:sz w:val="18"/>
                <w:szCs w:val="18"/>
                <w:lang w:eastAsia="es-ES"/>
              </w:rPr>
              <w:t>Preparación de informe pericial</w:t>
            </w:r>
            <w:r>
              <w:rPr>
                <w:rFonts w:ascii="Calibri" w:eastAsia="Times New Roman" w:hAnsi="Calibri" w:cs="Calibri"/>
                <w:color w:val="000000"/>
                <w:sz w:val="18"/>
                <w:szCs w:val="18"/>
                <w:lang w:eastAsia="es-ES"/>
              </w:rPr>
              <w:t xml:space="preserve"> (Informe largo</w:t>
            </w:r>
            <w:proofErr w:type="gramStart"/>
            <w:r>
              <w:rPr>
                <w:rFonts w:ascii="Calibri" w:eastAsia="Times New Roman" w:hAnsi="Calibri" w:cs="Calibri"/>
                <w:color w:val="000000"/>
                <w:sz w:val="18"/>
                <w:szCs w:val="18"/>
                <w:lang w:eastAsia="es-ES"/>
              </w:rPr>
              <w:t xml:space="preserve">) </w:t>
            </w:r>
            <w:r w:rsidRPr="00ED7B29">
              <w:rPr>
                <w:rFonts w:ascii="Calibri" w:eastAsia="Times New Roman" w:hAnsi="Calibri" w:cs="Calibri"/>
                <w:color w:val="000000"/>
                <w:sz w:val="18"/>
                <w:szCs w:val="18"/>
                <w:lang w:eastAsia="es-ES"/>
              </w:rPr>
              <w:t>,</w:t>
            </w:r>
            <w:proofErr w:type="gramEnd"/>
            <w:r w:rsidRPr="00ED7B29">
              <w:rPr>
                <w:rFonts w:ascii="Calibri" w:eastAsia="Times New Roman" w:hAnsi="Calibri" w:cs="Calibri"/>
                <w:color w:val="000000"/>
                <w:sz w:val="18"/>
                <w:szCs w:val="18"/>
                <w:lang w:eastAsia="es-ES"/>
              </w:rPr>
              <w:t xml:space="preserve"> y asistencia a Juicio para ratificación.</w:t>
            </w:r>
          </w:p>
        </w:tc>
        <w:tc>
          <w:tcPr>
            <w:tcW w:w="1559" w:type="dxa"/>
            <w:tcBorders>
              <w:top w:val="nil"/>
              <w:left w:val="nil"/>
              <w:bottom w:val="single" w:sz="4" w:space="0" w:color="auto"/>
              <w:right w:val="single" w:sz="4" w:space="0" w:color="auto"/>
            </w:tcBorders>
            <w:shd w:val="clear" w:color="auto" w:fill="auto"/>
            <w:vAlign w:val="center"/>
            <w:hideMark/>
          </w:tcPr>
          <w:p w:rsidR="00142190" w:rsidRPr="00AC0666" w:rsidRDefault="00142190" w:rsidP="005218A2">
            <w:pPr>
              <w:jc w:val="center"/>
              <w:rPr>
                <w:rFonts w:eastAsia="Times New Roman" w:cs="Arial"/>
                <w:sz w:val="18"/>
                <w:szCs w:val="18"/>
                <w:lang w:eastAsia="es-ES"/>
              </w:rPr>
            </w:pPr>
            <w:r w:rsidRPr="005A3401">
              <w:rPr>
                <w:rFonts w:cs="Arial"/>
                <w:b/>
                <w:sz w:val="20"/>
                <w:szCs w:val="20"/>
              </w:rPr>
              <w:t>700,00</w:t>
            </w:r>
            <w:r>
              <w:rPr>
                <w:rFonts w:cs="Arial"/>
                <w:b/>
                <w:sz w:val="20"/>
                <w:szCs w:val="20"/>
              </w:rPr>
              <w:t xml:space="preserve"> €</w:t>
            </w:r>
          </w:p>
        </w:tc>
        <w:tc>
          <w:tcPr>
            <w:tcW w:w="1770" w:type="dxa"/>
            <w:tcBorders>
              <w:top w:val="nil"/>
              <w:left w:val="nil"/>
              <w:bottom w:val="single" w:sz="4" w:space="0" w:color="auto"/>
              <w:right w:val="single" w:sz="4" w:space="0" w:color="auto"/>
            </w:tcBorders>
            <w:vAlign w:val="center"/>
          </w:tcPr>
          <w:p w:rsidR="00142190" w:rsidRPr="00AC0666" w:rsidRDefault="00142190" w:rsidP="005218A2">
            <w:pPr>
              <w:jc w:val="center"/>
              <w:rPr>
                <w:rFonts w:eastAsia="Times New Roman" w:cs="Arial"/>
                <w:b/>
                <w:sz w:val="20"/>
                <w:szCs w:val="20"/>
                <w:lang w:eastAsia="es-ES"/>
              </w:rPr>
            </w:pPr>
            <w:r w:rsidRPr="00AC0666">
              <w:rPr>
                <w:rFonts w:eastAsia="Times New Roman" w:cs="Arial"/>
                <w:b/>
                <w:sz w:val="20"/>
                <w:szCs w:val="20"/>
                <w:lang w:eastAsia="es-ES"/>
              </w:rPr>
              <w:t>……….. €</w:t>
            </w:r>
          </w:p>
        </w:tc>
      </w:tr>
      <w:tr w:rsidR="00142190" w:rsidRPr="00AC0666" w:rsidTr="005218A2">
        <w:trPr>
          <w:trHeight w:val="423"/>
        </w:trPr>
        <w:tc>
          <w:tcPr>
            <w:tcW w:w="5245" w:type="dxa"/>
            <w:tcBorders>
              <w:top w:val="nil"/>
              <w:left w:val="single" w:sz="4" w:space="0" w:color="auto"/>
              <w:bottom w:val="single" w:sz="4" w:space="0" w:color="auto"/>
              <w:right w:val="single" w:sz="4" w:space="0" w:color="auto"/>
            </w:tcBorders>
            <w:shd w:val="clear" w:color="auto" w:fill="auto"/>
            <w:vAlign w:val="center"/>
          </w:tcPr>
          <w:p w:rsidR="00142190" w:rsidRPr="00AC0666" w:rsidRDefault="00142190" w:rsidP="005218A2">
            <w:pPr>
              <w:rPr>
                <w:rFonts w:eastAsia="Times New Roman" w:cs="Arial"/>
                <w:color w:val="000000"/>
                <w:sz w:val="18"/>
                <w:szCs w:val="18"/>
                <w:lang w:eastAsia="es-ES"/>
              </w:rPr>
            </w:pPr>
            <w:r>
              <w:rPr>
                <w:rFonts w:ascii="Calibri" w:eastAsia="Times New Roman" w:hAnsi="Calibri" w:cs="Calibri"/>
                <w:color w:val="000000"/>
                <w:sz w:val="18"/>
                <w:szCs w:val="18"/>
                <w:lang w:eastAsia="es-ES"/>
              </w:rPr>
              <w:t>Suspensión de Juicio (con Asistencia del perito)</w:t>
            </w:r>
          </w:p>
        </w:tc>
        <w:tc>
          <w:tcPr>
            <w:tcW w:w="1559" w:type="dxa"/>
            <w:tcBorders>
              <w:top w:val="nil"/>
              <w:left w:val="nil"/>
              <w:bottom w:val="single" w:sz="4" w:space="0" w:color="auto"/>
              <w:right w:val="single" w:sz="4" w:space="0" w:color="auto"/>
            </w:tcBorders>
            <w:shd w:val="clear" w:color="auto" w:fill="auto"/>
            <w:vAlign w:val="center"/>
            <w:hideMark/>
          </w:tcPr>
          <w:p w:rsidR="00142190" w:rsidRPr="00AC0666" w:rsidRDefault="00142190" w:rsidP="005218A2">
            <w:pPr>
              <w:jc w:val="center"/>
              <w:rPr>
                <w:rFonts w:eastAsia="Times New Roman" w:cs="Arial"/>
                <w:sz w:val="18"/>
                <w:szCs w:val="18"/>
                <w:lang w:eastAsia="es-ES"/>
              </w:rPr>
            </w:pPr>
            <w:r w:rsidRPr="005A3401">
              <w:rPr>
                <w:rFonts w:cs="Arial"/>
                <w:b/>
                <w:sz w:val="20"/>
                <w:szCs w:val="20"/>
              </w:rPr>
              <w:t>125,00</w:t>
            </w:r>
            <w:r>
              <w:rPr>
                <w:rFonts w:cs="Arial"/>
                <w:b/>
                <w:sz w:val="20"/>
                <w:szCs w:val="20"/>
              </w:rPr>
              <w:t xml:space="preserve"> €</w:t>
            </w:r>
          </w:p>
        </w:tc>
        <w:tc>
          <w:tcPr>
            <w:tcW w:w="1770" w:type="dxa"/>
            <w:tcBorders>
              <w:top w:val="nil"/>
              <w:left w:val="nil"/>
              <w:bottom w:val="single" w:sz="4" w:space="0" w:color="auto"/>
              <w:right w:val="single" w:sz="4" w:space="0" w:color="auto"/>
            </w:tcBorders>
            <w:vAlign w:val="center"/>
          </w:tcPr>
          <w:p w:rsidR="00142190" w:rsidRPr="00AC0666" w:rsidRDefault="00142190" w:rsidP="005218A2">
            <w:pPr>
              <w:jc w:val="center"/>
              <w:rPr>
                <w:rFonts w:eastAsia="Times New Roman" w:cs="Arial"/>
                <w:b/>
                <w:sz w:val="20"/>
                <w:szCs w:val="20"/>
                <w:lang w:eastAsia="es-ES"/>
              </w:rPr>
            </w:pPr>
            <w:r w:rsidRPr="00AC0666">
              <w:rPr>
                <w:rFonts w:eastAsia="Times New Roman" w:cs="Arial"/>
                <w:b/>
                <w:sz w:val="20"/>
                <w:szCs w:val="20"/>
                <w:lang w:eastAsia="es-ES"/>
              </w:rPr>
              <w:t>……….. €</w:t>
            </w:r>
          </w:p>
        </w:tc>
      </w:tr>
      <w:tr w:rsidR="00142190" w:rsidRPr="00AC0666" w:rsidTr="005218A2">
        <w:trPr>
          <w:trHeight w:val="41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142190" w:rsidRPr="00ED7B29" w:rsidRDefault="00142190" w:rsidP="005218A2">
            <w:pPr>
              <w:rPr>
                <w:rFonts w:ascii="Calibri" w:eastAsia="Times New Roman" w:hAnsi="Calibri" w:cs="Calibri"/>
                <w:color w:val="000000"/>
                <w:sz w:val="18"/>
                <w:szCs w:val="18"/>
                <w:lang w:eastAsia="es-ES"/>
              </w:rPr>
            </w:pPr>
            <w:r w:rsidRPr="00ED7B29">
              <w:rPr>
                <w:rFonts w:ascii="Calibri" w:eastAsia="Times New Roman" w:hAnsi="Calibri" w:cs="Calibri"/>
                <w:color w:val="000000"/>
                <w:sz w:val="18"/>
                <w:szCs w:val="18"/>
                <w:lang w:eastAsia="es-ES"/>
              </w:rPr>
              <w:t xml:space="preserve">Kilómetro por desplazamientos </w:t>
            </w:r>
            <w:r w:rsidRPr="00EE785F">
              <w:rPr>
                <w:rFonts w:ascii="Calibri" w:eastAsia="Times New Roman" w:hAnsi="Calibri" w:cs="Calibri"/>
                <w:color w:val="000000"/>
                <w:sz w:val="18"/>
                <w:szCs w:val="18"/>
                <w:u w:val="single"/>
                <w:lang w:eastAsia="es-ES"/>
              </w:rPr>
              <w:t>fuera de la provincia/as</w:t>
            </w:r>
            <w:r w:rsidRPr="00ED7B29">
              <w:rPr>
                <w:rFonts w:ascii="Calibri" w:eastAsia="Times New Roman" w:hAnsi="Calibri" w:cs="Calibri"/>
                <w:color w:val="000000"/>
                <w:sz w:val="18"/>
                <w:szCs w:val="18"/>
                <w:lang w:eastAsia="es-ES"/>
              </w:rPr>
              <w:t>.</w:t>
            </w:r>
          </w:p>
          <w:p w:rsidR="00142190" w:rsidRDefault="00142190" w:rsidP="005218A2">
            <w:pPr>
              <w:rPr>
                <w:rFonts w:ascii="Calibri" w:eastAsia="Times New Roman" w:hAnsi="Calibri" w:cs="Calibri"/>
                <w:b/>
                <w:color w:val="FF0000"/>
                <w:sz w:val="18"/>
                <w:szCs w:val="18"/>
                <w:lang w:eastAsia="es-ES"/>
              </w:rPr>
            </w:pPr>
            <w:r w:rsidRPr="00ED7B29">
              <w:rPr>
                <w:rFonts w:ascii="Calibri" w:eastAsia="Times New Roman" w:hAnsi="Calibri" w:cs="Calibri"/>
                <w:b/>
                <w:color w:val="FF0000"/>
                <w:sz w:val="18"/>
                <w:szCs w:val="18"/>
                <w:lang w:eastAsia="es-ES"/>
              </w:rPr>
              <w:t>(</w:t>
            </w:r>
            <w:r>
              <w:rPr>
                <w:rFonts w:ascii="Calibri" w:eastAsia="Times New Roman" w:hAnsi="Calibri" w:cs="Calibri"/>
                <w:b/>
                <w:color w:val="FF0000"/>
                <w:sz w:val="18"/>
                <w:szCs w:val="18"/>
                <w:lang w:eastAsia="es-ES"/>
              </w:rPr>
              <w:t>Se admitirán Km cuando el desplazamiento sea necesario, porque la actividad encomendada por la Mutua, se tuviera que realizar fuera de la provincia donde esté ubicado el domicilio profesional del licitador</w:t>
            </w:r>
            <w:r w:rsidRPr="00ED7B29">
              <w:rPr>
                <w:rFonts w:ascii="Calibri" w:eastAsia="Times New Roman" w:hAnsi="Calibri" w:cs="Calibri"/>
                <w:b/>
                <w:color w:val="FF0000"/>
                <w:sz w:val="18"/>
                <w:szCs w:val="18"/>
                <w:lang w:eastAsia="es-ES"/>
              </w:rPr>
              <w:t>)</w:t>
            </w:r>
            <w:r>
              <w:rPr>
                <w:rFonts w:ascii="Calibri" w:eastAsia="Times New Roman" w:hAnsi="Calibri" w:cs="Calibri"/>
                <w:b/>
                <w:color w:val="FF0000"/>
                <w:sz w:val="18"/>
                <w:szCs w:val="18"/>
                <w:lang w:eastAsia="es-ES"/>
              </w:rPr>
              <w:t>.</w:t>
            </w:r>
          </w:p>
          <w:p w:rsidR="00142190" w:rsidRPr="00AC0666" w:rsidRDefault="00142190" w:rsidP="005218A2">
            <w:pPr>
              <w:rPr>
                <w:rFonts w:eastAsia="Times New Roman" w:cs="Arial"/>
                <w:color w:val="000000"/>
                <w:sz w:val="18"/>
                <w:szCs w:val="18"/>
                <w:lang w:eastAsia="es-ES"/>
              </w:rPr>
            </w:pPr>
          </w:p>
        </w:tc>
        <w:tc>
          <w:tcPr>
            <w:tcW w:w="1559" w:type="dxa"/>
            <w:tcBorders>
              <w:top w:val="nil"/>
              <w:left w:val="nil"/>
              <w:bottom w:val="single" w:sz="4" w:space="0" w:color="auto"/>
              <w:right w:val="single" w:sz="4" w:space="0" w:color="auto"/>
            </w:tcBorders>
            <w:shd w:val="clear" w:color="auto" w:fill="auto"/>
            <w:vAlign w:val="center"/>
            <w:hideMark/>
          </w:tcPr>
          <w:p w:rsidR="00142190" w:rsidRPr="00AC0666" w:rsidRDefault="00142190" w:rsidP="005218A2">
            <w:pPr>
              <w:jc w:val="center"/>
              <w:rPr>
                <w:rFonts w:eastAsia="Times New Roman" w:cs="Arial"/>
                <w:sz w:val="18"/>
                <w:szCs w:val="18"/>
                <w:lang w:eastAsia="es-ES"/>
              </w:rPr>
            </w:pPr>
            <w:r w:rsidRPr="005A3401">
              <w:rPr>
                <w:rFonts w:cs="Arial"/>
                <w:b/>
                <w:sz w:val="20"/>
                <w:szCs w:val="20"/>
              </w:rPr>
              <w:t>0,30</w:t>
            </w:r>
            <w:r>
              <w:rPr>
                <w:rFonts w:cs="Arial"/>
                <w:b/>
                <w:sz w:val="20"/>
                <w:szCs w:val="20"/>
              </w:rPr>
              <w:t xml:space="preserve"> €</w:t>
            </w:r>
          </w:p>
        </w:tc>
        <w:tc>
          <w:tcPr>
            <w:tcW w:w="1770" w:type="dxa"/>
            <w:tcBorders>
              <w:top w:val="nil"/>
              <w:left w:val="nil"/>
              <w:bottom w:val="single" w:sz="4" w:space="0" w:color="auto"/>
              <w:right w:val="single" w:sz="4" w:space="0" w:color="auto"/>
            </w:tcBorders>
            <w:vAlign w:val="center"/>
          </w:tcPr>
          <w:p w:rsidR="00142190" w:rsidRPr="00AC0666" w:rsidRDefault="00142190" w:rsidP="005218A2">
            <w:pPr>
              <w:jc w:val="center"/>
              <w:rPr>
                <w:rFonts w:eastAsia="Times New Roman" w:cs="Arial"/>
                <w:b/>
                <w:sz w:val="20"/>
                <w:szCs w:val="20"/>
                <w:lang w:eastAsia="es-ES"/>
              </w:rPr>
            </w:pPr>
            <w:r w:rsidRPr="00AC0666">
              <w:rPr>
                <w:rFonts w:eastAsia="Times New Roman" w:cs="Arial"/>
                <w:b/>
                <w:sz w:val="20"/>
                <w:szCs w:val="20"/>
                <w:lang w:eastAsia="es-ES"/>
              </w:rPr>
              <w:t>……….. €</w:t>
            </w:r>
          </w:p>
        </w:tc>
      </w:tr>
    </w:tbl>
    <w:p w:rsidR="00142190" w:rsidRDefault="00142190" w:rsidP="007C781B">
      <w:pPr>
        <w:rPr>
          <w:rFonts w:cs="Arial"/>
          <w:b/>
          <w:sz w:val="24"/>
          <w:szCs w:val="24"/>
        </w:rPr>
      </w:pPr>
    </w:p>
    <w:p w:rsidR="00142190" w:rsidRDefault="00142190" w:rsidP="007C781B">
      <w:pPr>
        <w:rPr>
          <w:rFonts w:cs="Arial"/>
          <w:b/>
          <w:sz w:val="24"/>
          <w:szCs w:val="24"/>
        </w:rPr>
      </w:pPr>
    </w:p>
    <w:p w:rsidR="00AC0666" w:rsidRDefault="00AC0666" w:rsidP="007C781B">
      <w:pPr>
        <w:rPr>
          <w:rFonts w:cs="Arial"/>
          <w:b/>
          <w:sz w:val="24"/>
          <w:szCs w:val="24"/>
        </w:rPr>
      </w:pPr>
    </w:p>
    <w:p w:rsidR="00AC0666" w:rsidRDefault="00AC0666" w:rsidP="00AC0666">
      <w:pPr>
        <w:rPr>
          <w:rFonts w:cs="Arial"/>
          <w:b/>
          <w:sz w:val="24"/>
          <w:szCs w:val="24"/>
          <w:u w:val="single"/>
        </w:rPr>
      </w:pPr>
    </w:p>
    <w:p w:rsidR="00AC0666" w:rsidRPr="00AC0666" w:rsidRDefault="007C01B3" w:rsidP="00AC0666">
      <w:pPr>
        <w:rPr>
          <w:rFonts w:cs="Arial"/>
          <w:b/>
          <w:sz w:val="24"/>
          <w:szCs w:val="24"/>
        </w:rPr>
      </w:pPr>
      <w:r>
        <w:rPr>
          <w:rFonts w:cs="Arial"/>
          <w:b/>
          <w:sz w:val="24"/>
          <w:szCs w:val="24"/>
          <w:u w:val="single"/>
        </w:rPr>
        <w:t>II</w:t>
      </w:r>
      <w:r w:rsidR="00AC0666" w:rsidRPr="00AC0666">
        <w:rPr>
          <w:rFonts w:cs="Arial"/>
          <w:b/>
          <w:sz w:val="24"/>
          <w:szCs w:val="24"/>
          <w:u w:val="single"/>
        </w:rPr>
        <w:t xml:space="preserve">I.- OFERTA </w:t>
      </w:r>
      <w:r w:rsidR="00AC0666">
        <w:rPr>
          <w:rFonts w:cs="Arial"/>
          <w:b/>
          <w:sz w:val="24"/>
          <w:szCs w:val="24"/>
          <w:u w:val="single"/>
        </w:rPr>
        <w:t>TECNICA EVALUABLE AUTOMATICAMENTE</w:t>
      </w:r>
      <w:r w:rsidR="00AC0666" w:rsidRPr="00AC0666">
        <w:rPr>
          <w:rFonts w:cs="Arial"/>
          <w:b/>
          <w:sz w:val="24"/>
          <w:szCs w:val="24"/>
        </w:rPr>
        <w:t xml:space="preserve">: </w:t>
      </w:r>
    </w:p>
    <w:p w:rsidR="00AC0666" w:rsidRPr="00AC0666" w:rsidRDefault="00AC0666" w:rsidP="00AC0666">
      <w:pPr>
        <w:ind w:left="357"/>
        <w:rPr>
          <w:rFonts w:cs="Arial"/>
          <w:i/>
        </w:rPr>
      </w:pPr>
    </w:p>
    <w:p w:rsidR="00142190" w:rsidRPr="007C01B3" w:rsidRDefault="00142190" w:rsidP="00142190">
      <w:pPr>
        <w:tabs>
          <w:tab w:val="left" w:pos="0"/>
          <w:tab w:val="left" w:pos="360"/>
        </w:tabs>
        <w:rPr>
          <w:rFonts w:eastAsia="Arial" w:cs="Arial"/>
          <w:i/>
          <w:color w:val="000000"/>
          <w:lang w:eastAsia="es-ES"/>
        </w:rPr>
      </w:pPr>
      <w:r w:rsidRPr="007C01B3">
        <w:rPr>
          <w:rFonts w:eastAsia="Arial" w:cs="Arial"/>
          <w:i/>
          <w:color w:val="000000"/>
          <w:lang w:eastAsia="es-ES"/>
        </w:rPr>
        <w:t>Número de profesionales por encima del mínimo exigido (1 perito) asignados al contrato con una experiencia igual o superior a la mínima exigida (5 años)</w:t>
      </w:r>
      <w:r>
        <w:rPr>
          <w:rFonts w:eastAsia="Arial" w:cs="Arial"/>
          <w:i/>
          <w:color w:val="000000"/>
          <w:lang w:eastAsia="es-ES"/>
        </w:rPr>
        <w:t xml:space="preserve"> </w:t>
      </w:r>
      <w:r w:rsidRPr="002668B3">
        <w:rPr>
          <w:rFonts w:eastAsia="Arial" w:cs="Arial"/>
          <w:i/>
          <w:color w:val="000000"/>
          <w:u w:val="single"/>
          <w:lang w:eastAsia="es-ES"/>
        </w:rPr>
        <w:t>en juicios CUME</w:t>
      </w:r>
      <w:r w:rsidRPr="007C01B3">
        <w:rPr>
          <w:rFonts w:eastAsia="Arial" w:cs="Arial"/>
          <w:i/>
          <w:color w:val="000000"/>
          <w:lang w:eastAsia="es-ES"/>
        </w:rPr>
        <w:t xml:space="preserve"> y que dispongan de al menos una de las siguientes titulaciones:</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Experto o Especialista en Valoración del Daño Corporal, </w:t>
      </w:r>
      <w:proofErr w:type="spellStart"/>
      <w:r w:rsidRPr="007C01B3">
        <w:rPr>
          <w:rFonts w:eastAsia="Arial" w:cs="Arial"/>
          <w:i/>
          <w:color w:val="000000"/>
          <w:lang w:eastAsia="es-ES"/>
        </w:rPr>
        <w:t>ó</w:t>
      </w:r>
      <w:proofErr w:type="spellEnd"/>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Legal o Forense, o</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del Trabajo</w:t>
      </w:r>
    </w:p>
    <w:p w:rsidR="00AC0666" w:rsidRPr="00403095" w:rsidRDefault="00AC0666" w:rsidP="00AC0666">
      <w:pPr>
        <w:pStyle w:val="Prrafodelista"/>
        <w:ind w:left="714"/>
        <w:rPr>
          <w:rFonts w:cs="Arial"/>
          <w:i/>
        </w:rPr>
      </w:pPr>
    </w:p>
    <w:tbl>
      <w:tblPr>
        <w:tblW w:w="0" w:type="auto"/>
        <w:tblInd w:w="70" w:type="dxa"/>
        <w:tblCellMar>
          <w:left w:w="70" w:type="dxa"/>
          <w:right w:w="70" w:type="dxa"/>
        </w:tblCellMar>
        <w:tblLook w:val="04A0" w:firstRow="1" w:lastRow="0" w:firstColumn="1" w:lastColumn="0" w:noHBand="0" w:noVBand="1"/>
      </w:tblPr>
      <w:tblGrid>
        <w:gridCol w:w="4111"/>
        <w:gridCol w:w="2693"/>
        <w:gridCol w:w="1770"/>
      </w:tblGrid>
      <w:tr w:rsidR="00AC0666" w:rsidRPr="00936E08" w:rsidTr="00936E08">
        <w:trPr>
          <w:trHeight w:val="404"/>
        </w:trPr>
        <w:tc>
          <w:tcPr>
            <w:tcW w:w="411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Nombre y Apellidos</w:t>
            </w:r>
          </w:p>
        </w:tc>
        <w:tc>
          <w:tcPr>
            <w:tcW w:w="2693" w:type="dxa"/>
            <w:tcBorders>
              <w:top w:val="single" w:sz="4" w:space="0" w:color="auto"/>
              <w:left w:val="nil"/>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Titulación</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Experiencia (años)</w:t>
            </w: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color w:val="000000"/>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color w:val="000000"/>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nil"/>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nil"/>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single" w:sz="4" w:space="0" w:color="auto"/>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i/>
                <w:color w:val="000000"/>
                <w:sz w:val="20"/>
                <w:szCs w:val="20"/>
                <w:lang w:eastAsia="es-ES"/>
              </w:rPr>
            </w:pPr>
            <w:r w:rsidRPr="00936E08">
              <w:rPr>
                <w:rFonts w:eastAsia="Times New Roman" w:cs="Arial"/>
                <w:i/>
                <w:color w:val="000000"/>
                <w:sz w:val="20"/>
                <w:szCs w:val="20"/>
                <w:lang w:eastAsia="es-ES"/>
              </w:rPr>
              <w:t>(….)</w:t>
            </w: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bl>
    <w:p w:rsidR="00AC0666" w:rsidRDefault="00AC0666" w:rsidP="00AC0666">
      <w:pPr>
        <w:spacing w:line="360" w:lineRule="auto"/>
        <w:rPr>
          <w:rFonts w:cs="Arial"/>
        </w:rPr>
      </w:pPr>
    </w:p>
    <w:p w:rsidR="00AC0666" w:rsidRPr="00936E08" w:rsidRDefault="00AC0666" w:rsidP="00AC0666">
      <w:pPr>
        <w:rPr>
          <w:rFonts w:cs="Arial"/>
          <w:b/>
          <w:i/>
          <w:color w:val="FF0000"/>
          <w:sz w:val="20"/>
          <w:szCs w:val="20"/>
        </w:rPr>
      </w:pPr>
      <w:r w:rsidRPr="00936E08">
        <w:rPr>
          <w:rFonts w:cs="Arial"/>
          <w:b/>
          <w:i/>
          <w:color w:val="FF0000"/>
          <w:sz w:val="20"/>
          <w:szCs w:val="20"/>
        </w:rPr>
        <w:t xml:space="preserve">Deberá aportarse junto a este anexo II la documentación acreditativa de cada perito de la titulación </w:t>
      </w:r>
      <w:r w:rsidR="00936E08" w:rsidRPr="00936E08">
        <w:rPr>
          <w:rFonts w:cs="Arial"/>
          <w:b/>
          <w:i/>
          <w:color w:val="FF0000"/>
          <w:sz w:val="20"/>
          <w:szCs w:val="20"/>
        </w:rPr>
        <w:t xml:space="preserve">y experiencia </w:t>
      </w:r>
      <w:r w:rsidRPr="00936E08">
        <w:rPr>
          <w:rFonts w:cs="Arial"/>
          <w:b/>
          <w:i/>
          <w:color w:val="FF0000"/>
          <w:sz w:val="20"/>
          <w:szCs w:val="20"/>
        </w:rPr>
        <w:t>requerida</w:t>
      </w:r>
      <w:r w:rsidR="00936E08" w:rsidRPr="00936E08">
        <w:rPr>
          <w:rFonts w:cs="Arial"/>
          <w:b/>
          <w:i/>
          <w:color w:val="FF0000"/>
          <w:sz w:val="20"/>
          <w:szCs w:val="20"/>
        </w:rPr>
        <w:t>s</w:t>
      </w:r>
      <w:r w:rsidRPr="00936E08">
        <w:rPr>
          <w:rFonts w:cs="Arial"/>
          <w:b/>
          <w:i/>
          <w:color w:val="FF0000"/>
          <w:sz w:val="20"/>
          <w:szCs w:val="20"/>
        </w:rPr>
        <w:t>. La oferta que no cumpla con este requisito podrá ser objeto de no valoración en este criterio</w:t>
      </w:r>
    </w:p>
    <w:p w:rsidR="00AC0666" w:rsidRDefault="00AC0666" w:rsidP="007C781B">
      <w:pPr>
        <w:rPr>
          <w:rFonts w:cs="Arial"/>
          <w:b/>
          <w:sz w:val="24"/>
          <w:szCs w:val="24"/>
        </w:rPr>
      </w:pPr>
    </w:p>
    <w:p w:rsidR="00B71176" w:rsidRPr="00F329BA" w:rsidRDefault="00B71176" w:rsidP="000F7CB2">
      <w:pPr>
        <w:rPr>
          <w:rFonts w:cs="Arial"/>
          <w:b/>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0F7CB2" w:rsidRDefault="000F7CB2" w:rsidP="000F7CB2"/>
    <w:p w:rsidR="000F7CB2" w:rsidRPr="00116E7E" w:rsidRDefault="000F7CB2" w:rsidP="000F7CB2">
      <w:pPr>
        <w:spacing w:line="360" w:lineRule="auto"/>
        <w:rPr>
          <w:b/>
          <w:i/>
          <w:sz w:val="24"/>
          <w:szCs w:val="24"/>
        </w:rPr>
      </w:pPr>
      <w:r w:rsidRPr="00116E7E">
        <w:rPr>
          <w:rFonts w:cs="Arial"/>
          <w:i/>
        </w:rPr>
        <w:t>Firma del licitador</w:t>
      </w:r>
    </w:p>
    <w:sectPr w:rsidR="000F7CB2" w:rsidRPr="00116E7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D109D"/>
    <w:multiLevelType w:val="hybridMultilevel"/>
    <w:tmpl w:val="168675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5D5147E"/>
    <w:multiLevelType w:val="hybridMultilevel"/>
    <w:tmpl w:val="B5CE553C"/>
    <w:lvl w:ilvl="0" w:tplc="7598EB84">
      <w:start w:val="1"/>
      <w:numFmt w:val="bullet"/>
      <w:lvlText w:val=""/>
      <w:lvlJc w:val="left"/>
      <w:pPr>
        <w:ind w:left="720" w:hanging="360"/>
      </w:pPr>
      <w:rPr>
        <w:rFonts w:ascii="Wingdings" w:hAnsi="Wingdings" w:hint="default"/>
        <w:b w:val="0"/>
        <w:i w:val="0"/>
        <w:color w:val="auto"/>
        <w:sz w:val="22"/>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F7CB2"/>
    <w:rsid w:val="00142190"/>
    <w:rsid w:val="00383763"/>
    <w:rsid w:val="003B2300"/>
    <w:rsid w:val="003F194A"/>
    <w:rsid w:val="006F7303"/>
    <w:rsid w:val="007026A7"/>
    <w:rsid w:val="00767534"/>
    <w:rsid w:val="007B569E"/>
    <w:rsid w:val="007C01B3"/>
    <w:rsid w:val="007C781B"/>
    <w:rsid w:val="008E60A5"/>
    <w:rsid w:val="00936E08"/>
    <w:rsid w:val="00AC0666"/>
    <w:rsid w:val="00AD359F"/>
    <w:rsid w:val="00B04017"/>
    <w:rsid w:val="00B57D03"/>
    <w:rsid w:val="00B71176"/>
    <w:rsid w:val="00C465E7"/>
    <w:rsid w:val="00CC1DA7"/>
    <w:rsid w:val="00E22F06"/>
    <w:rsid w:val="00EE2971"/>
    <w:rsid w:val="00F77448"/>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1DF7C"/>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600</Words>
  <Characters>3305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22</cp:revision>
  <dcterms:created xsi:type="dcterms:W3CDTF">2023-10-24T07:39:00Z</dcterms:created>
  <dcterms:modified xsi:type="dcterms:W3CDTF">2024-07-05T11:31:00Z</dcterms:modified>
</cp:coreProperties>
</file>