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6B2167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AC1079">
        <w:rPr>
          <w:rFonts w:ascii="Roboto" w:hAnsi="Roboto"/>
          <w:b/>
        </w:rPr>
        <w:t xml:space="preserve"> </w:t>
      </w:r>
      <w:r w:rsidR="00D902F0">
        <w:rPr>
          <w:rFonts w:ascii="Roboto" w:hAnsi="Roboto"/>
          <w:b/>
        </w:rPr>
        <w:t>11</w:t>
      </w:r>
      <w:r w:rsidR="00FA4A4F" w:rsidRPr="00FA4A4F">
        <w:rPr>
          <w:rFonts w:ascii="Roboto" w:hAnsi="Roboto"/>
          <w:b/>
        </w:rPr>
        <w:t>.</w:t>
      </w:r>
      <w:r w:rsidR="00F1473F">
        <w:rPr>
          <w:rFonts w:ascii="Roboto" w:hAnsi="Roboto"/>
          <w:b/>
        </w:rPr>
        <w:t xml:space="preserve"> </w:t>
      </w:r>
      <w:r w:rsidR="00EC083F">
        <w:rPr>
          <w:rFonts w:ascii="Roboto" w:hAnsi="Roboto"/>
          <w:b/>
        </w:rPr>
        <w:t xml:space="preserve"> </w:t>
      </w:r>
      <w:r w:rsidR="00EC083F" w:rsidRPr="00EC083F">
        <w:rPr>
          <w:rFonts w:ascii="Roboto" w:hAnsi="Roboto"/>
          <w:b/>
        </w:rPr>
        <w:t>EQUIPOS PARA DIAGNÓSTICOS UROLÓGICOS.</w:t>
      </w:r>
    </w:p>
    <w:p w:rsidR="00AC1079" w:rsidRPr="00DB7472" w:rsidRDefault="00AC1079" w:rsidP="002817EF">
      <w:pPr>
        <w:jc w:val="both"/>
        <w:rPr>
          <w:rFonts w:ascii="Roboto" w:hAnsi="Roboto"/>
        </w:rPr>
      </w:pPr>
    </w:p>
    <w:p w:rsidR="00DB7472" w:rsidRPr="00DB7472" w:rsidRDefault="00AC1079" w:rsidP="0017065D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En ………………………, a ………….. </w:t>
      </w:r>
      <w:r w:rsidR="00DB7472" w:rsidRPr="00DB7472">
        <w:rPr>
          <w:rFonts w:ascii="Roboto" w:hAnsi="Roboto"/>
        </w:rPr>
        <w:t>de ………………………….. de</w:t>
      </w:r>
      <w:r w:rsidR="00DB7472"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656B3C" w:rsidRDefault="00CD1450" w:rsidP="00DB7472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 xml:space="preserve">ORDEN 1- OFERTA ECONÓMICA: MÁXIMO </w:t>
      </w:r>
      <w:r w:rsidR="00C44E5E" w:rsidRPr="00656B3C">
        <w:rPr>
          <w:rFonts w:ascii="Roboto" w:hAnsi="Roboto"/>
          <w:b/>
          <w:bCs/>
        </w:rPr>
        <w:t xml:space="preserve">50 </w:t>
      </w:r>
      <w:r w:rsidRPr="00656B3C">
        <w:rPr>
          <w:rFonts w:ascii="Roboto" w:hAnsi="Roboto"/>
          <w:b/>
          <w:bCs/>
        </w:rPr>
        <w:t>PUNTOS.</w:t>
      </w:r>
    </w:p>
    <w:p w:rsidR="0070163B" w:rsidRPr="00656B3C" w:rsidRDefault="0070163B" w:rsidP="00DB7472">
      <w:pPr>
        <w:jc w:val="both"/>
        <w:rPr>
          <w:rFonts w:ascii="Roboto" w:hAnsi="Roboto"/>
        </w:rPr>
      </w:pPr>
    </w:p>
    <w:p w:rsidR="00FA4A4F" w:rsidRP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Se otorgará la máxima puntuación al licitador que oferte un precio más bajo, y proporcionalmente al</w:t>
      </w:r>
    </w:p>
    <w:p w:rsid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resto mediante la siguiente fórmula de proporción inversa:</w:t>
      </w:r>
    </w:p>
    <w:p w:rsidR="0070163B" w:rsidRPr="00FA4A4F" w:rsidRDefault="0070163B" w:rsidP="00FA4A4F">
      <w:pPr>
        <w:jc w:val="both"/>
        <w:rPr>
          <w:rFonts w:ascii="Roboto" w:hAnsi="Roboto"/>
        </w:rPr>
      </w:pPr>
    </w:p>
    <w:p w:rsidR="00FA4A4F" w:rsidRDefault="00FA4A4F" w:rsidP="00FA4A4F">
      <w:pPr>
        <w:jc w:val="both"/>
        <w:rPr>
          <w:rFonts w:ascii="Cambria Math" w:hAnsi="Cambria Math" w:cs="Cambria Math"/>
        </w:rPr>
      </w:pPr>
      <w:r w:rsidRPr="00FA4A4F">
        <w:rPr>
          <w:rFonts w:ascii="Cambria Math" w:hAnsi="Cambria Math" w:cs="Cambria Math"/>
        </w:rPr>
        <w:t>𝑷</w:t>
      </w:r>
      <w:r w:rsidRPr="00FA4A4F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FA4A4F">
        <w:rPr>
          <w:rFonts w:ascii="Roboto" w:hAnsi="Roboto"/>
        </w:rPr>
        <w:t>(</w:t>
      </w:r>
      <w:r w:rsidRPr="00FA4A4F">
        <w:rPr>
          <w:rFonts w:ascii="Cambria Math" w:hAnsi="Cambria Math" w:cs="Cambria Math"/>
        </w:rPr>
        <w:t>𝒑𝒎</w:t>
      </w:r>
      <w:r w:rsidRPr="00FA4A4F">
        <w:rPr>
          <w:rFonts w:ascii="Roboto" w:hAnsi="Roboto"/>
        </w:rPr>
        <w:t xml:space="preserve"> </w:t>
      </w:r>
      <w:r w:rsidRPr="00FA4A4F">
        <w:rPr>
          <w:rFonts w:ascii="Cambria Math" w:hAnsi="Cambria Math" w:cs="Cambria Math"/>
        </w:rPr>
        <w:t>∗</w:t>
      </w:r>
      <w:r w:rsidRPr="00FA4A4F">
        <w:rPr>
          <w:rFonts w:ascii="Roboto" w:hAnsi="Roboto"/>
        </w:rPr>
        <w:t xml:space="preserve"> </w:t>
      </w:r>
      <w:r w:rsidRPr="00FA4A4F">
        <w:rPr>
          <w:rFonts w:ascii="Cambria Math" w:hAnsi="Cambria Math" w:cs="Cambria Math"/>
        </w:rPr>
        <w:t>𝒎𝒐</w:t>
      </w:r>
      <w:r w:rsidRPr="00FA4A4F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FA4A4F">
        <w:rPr>
          <w:rFonts w:ascii="Cambria Math" w:hAnsi="Cambria Math" w:cs="Cambria Math"/>
        </w:rPr>
        <w:t>𝑶</w:t>
      </w:r>
    </w:p>
    <w:p w:rsidR="00FA4A4F" w:rsidRPr="00FA4A4F" w:rsidRDefault="00FA4A4F" w:rsidP="00FA4A4F">
      <w:pPr>
        <w:jc w:val="both"/>
        <w:rPr>
          <w:rFonts w:ascii="Roboto" w:hAnsi="Roboto"/>
        </w:rPr>
      </w:pPr>
    </w:p>
    <w:p w:rsidR="00FA4A4F" w:rsidRP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(donde "P" es la puntuación, "pm" es la puntuación máxima, "mo" es el precio de la mejor oferta y "O"</w:t>
      </w:r>
    </w:p>
    <w:p w:rsidR="00DE2387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el precio de la oferta que se valora).</w:t>
      </w:r>
    </w:p>
    <w:p w:rsidR="00FA4A4F" w:rsidRPr="00656B3C" w:rsidRDefault="00FA4A4F" w:rsidP="00FA4A4F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PROPOSICIÓN ECONÓMICA   TOTAL (IVA  INCLUIDO) ……………………………………….. EUROS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PRECIOS UNITARIOS</w:t>
      </w:r>
      <w:r w:rsidR="00CD1450" w:rsidRPr="00656B3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656B3C" w:rsidRDefault="002B3948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656B3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656B3C" w:rsidRDefault="00BB6DDB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9C5884" w:rsidRPr="00460B88" w:rsidRDefault="009C5884" w:rsidP="00BB6DDB">
      <w:pPr>
        <w:jc w:val="both"/>
        <w:rPr>
          <w:rFonts w:ascii="Roboto" w:hAnsi="Roboto"/>
          <w:b/>
          <w:bCs/>
          <w:highlight w:val="yellow"/>
        </w:rPr>
      </w:pPr>
    </w:p>
    <w:p w:rsidR="00FA4A4F" w:rsidRDefault="00FA4A4F" w:rsidP="00BB6DDB">
      <w:pPr>
        <w:jc w:val="both"/>
        <w:rPr>
          <w:rFonts w:ascii="Roboto" w:hAnsi="Roboto"/>
          <w:b/>
          <w:bCs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2- AMPLIACIÓN 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3368FA" w:rsidRPr="00C2274B">
        <w:rPr>
          <w:rFonts w:ascii="Roboto" w:hAnsi="Roboto"/>
          <w:b/>
          <w:bCs/>
        </w:rPr>
        <w:t>HASTA</w:t>
      </w:r>
      <w:r w:rsidRPr="00C2274B">
        <w:rPr>
          <w:rFonts w:ascii="Roboto" w:hAnsi="Roboto"/>
          <w:b/>
          <w:bCs/>
        </w:rPr>
        <w:t xml:space="preserve"> </w:t>
      </w:r>
      <w:r w:rsidR="0070163B">
        <w:rPr>
          <w:rFonts w:ascii="Roboto" w:hAnsi="Roboto"/>
          <w:b/>
          <w:bCs/>
        </w:rPr>
        <w:t>25</w:t>
      </w:r>
      <w:r w:rsidRPr="00C2274B">
        <w:rPr>
          <w:rFonts w:ascii="Roboto" w:hAnsi="Roboto"/>
          <w:b/>
          <w:bCs/>
        </w:rPr>
        <w:t xml:space="preserve"> PUNTOS</w:t>
      </w:r>
      <w:r w:rsidR="00C44E5E" w:rsidRPr="00C2274B">
        <w:rPr>
          <w:rFonts w:ascii="Roboto" w:hAnsi="Roboto"/>
          <w:b/>
          <w:bCs/>
        </w:rPr>
        <w:t>.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1 AÑO ADICIONAL al mínimo exigido: </w:t>
      </w:r>
      <w:r w:rsidR="0070163B" w:rsidRPr="0070163B">
        <w:rPr>
          <w:rFonts w:ascii="Roboto" w:hAnsi="Roboto"/>
          <w:b/>
        </w:rPr>
        <w:t>1</w:t>
      </w:r>
      <w:r w:rsidRPr="00656B3C">
        <w:rPr>
          <w:rFonts w:ascii="Roboto" w:hAnsi="Roboto"/>
          <w:b/>
        </w:rPr>
        <w:t>5 puntos</w:t>
      </w: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2 AÑOS ADICIONALES al mínimo exigido: </w:t>
      </w:r>
      <w:r w:rsidR="0070163B">
        <w:rPr>
          <w:rFonts w:ascii="Roboto" w:hAnsi="Roboto"/>
          <w:b/>
        </w:rPr>
        <w:t>25</w:t>
      </w:r>
      <w:r w:rsidRPr="00656B3C">
        <w:rPr>
          <w:rFonts w:ascii="Roboto" w:hAnsi="Roboto"/>
          <w:b/>
        </w:rPr>
        <w:t xml:space="preserve">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i/>
        </w:rPr>
      </w:pPr>
      <w:r w:rsidRPr="00656B3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C44E5E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70163B" w:rsidRDefault="0070163B" w:rsidP="0073361C">
      <w:pPr>
        <w:jc w:val="right"/>
      </w:pPr>
    </w:p>
    <w:p w:rsidR="0070163B" w:rsidRDefault="0070163B" w:rsidP="0073361C">
      <w:pPr>
        <w:jc w:val="right"/>
      </w:pPr>
      <w:bookmarkStart w:id="0" w:name="_GoBack"/>
      <w:bookmarkEnd w:id="0"/>
    </w:p>
    <w:p w:rsidR="0070163B" w:rsidRDefault="0070163B" w:rsidP="0073361C">
      <w:pPr>
        <w:jc w:val="right"/>
      </w:pPr>
    </w:p>
    <w:p w:rsidR="00BB6DDB" w:rsidRPr="008567FF" w:rsidRDefault="00DB7472" w:rsidP="0070163B">
      <w:r w:rsidRPr="008567FF">
        <w:t>FIRMADO</w:t>
      </w:r>
    </w:p>
    <w:p w:rsidR="00DB7472" w:rsidRDefault="00DB7472" w:rsidP="0070163B">
      <w:r w:rsidRPr="008567FF">
        <w:t>APODERADO EMPRESA</w:t>
      </w:r>
    </w:p>
    <w:p w:rsidR="003116B9" w:rsidRDefault="003116B9" w:rsidP="0070163B"/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70163B">
            <w:rPr>
              <w:rFonts w:ascii="Arial Narrow" w:hAnsi="Arial Narrow"/>
              <w:noProof/>
              <w:sz w:val="16"/>
            </w:rPr>
            <w:t>1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9E1"/>
    <w:multiLevelType w:val="hybridMultilevel"/>
    <w:tmpl w:val="74404964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416F52"/>
    <w:multiLevelType w:val="hybridMultilevel"/>
    <w:tmpl w:val="E36C3A98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13F59"/>
    <w:multiLevelType w:val="hybridMultilevel"/>
    <w:tmpl w:val="17207BF6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2C70E27"/>
    <w:multiLevelType w:val="hybridMultilevel"/>
    <w:tmpl w:val="3184141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E7A71"/>
    <w:multiLevelType w:val="hybridMultilevel"/>
    <w:tmpl w:val="26283B2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C6462F"/>
    <w:multiLevelType w:val="hybridMultilevel"/>
    <w:tmpl w:val="28A6B04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8912BB8"/>
    <w:multiLevelType w:val="hybridMultilevel"/>
    <w:tmpl w:val="DB560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87C3B"/>
    <w:multiLevelType w:val="hybridMultilevel"/>
    <w:tmpl w:val="6EBE0BFE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D4386"/>
    <w:multiLevelType w:val="hybridMultilevel"/>
    <w:tmpl w:val="8FB471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F2197"/>
    <w:multiLevelType w:val="hybridMultilevel"/>
    <w:tmpl w:val="7348F7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9645A"/>
    <w:multiLevelType w:val="hybridMultilevel"/>
    <w:tmpl w:val="4F90BCB6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308E6922"/>
    <w:multiLevelType w:val="hybridMultilevel"/>
    <w:tmpl w:val="2DF0A63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26B64"/>
    <w:multiLevelType w:val="hybridMultilevel"/>
    <w:tmpl w:val="6A98E690"/>
    <w:lvl w:ilvl="0" w:tplc="62F6E458">
      <w:start w:val="1"/>
      <w:numFmt w:val="bullet"/>
      <w:lvlText w:val="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2160464"/>
    <w:multiLevelType w:val="hybridMultilevel"/>
    <w:tmpl w:val="1ED2A97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9383BD1"/>
    <w:multiLevelType w:val="hybridMultilevel"/>
    <w:tmpl w:val="EBCC75D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F6E83"/>
    <w:multiLevelType w:val="hybridMultilevel"/>
    <w:tmpl w:val="C9401650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044758C"/>
    <w:multiLevelType w:val="hybridMultilevel"/>
    <w:tmpl w:val="79B0BD98"/>
    <w:lvl w:ilvl="0" w:tplc="62F6E458">
      <w:start w:val="1"/>
      <w:numFmt w:val="bullet"/>
      <w:lvlText w:val="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6313D7"/>
    <w:multiLevelType w:val="hybridMultilevel"/>
    <w:tmpl w:val="BCFC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6606A68"/>
    <w:multiLevelType w:val="hybridMultilevel"/>
    <w:tmpl w:val="E88A73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7707E"/>
    <w:multiLevelType w:val="hybridMultilevel"/>
    <w:tmpl w:val="D26278BA"/>
    <w:lvl w:ilvl="0" w:tplc="62F6E458">
      <w:start w:val="1"/>
      <w:numFmt w:val="bullet"/>
      <w:lvlText w:val=""/>
      <w:lvlJc w:val="left"/>
      <w:pPr>
        <w:ind w:left="129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1" w15:restartNumberingAfterBreak="0">
    <w:nsid w:val="62E53AB1"/>
    <w:multiLevelType w:val="hybridMultilevel"/>
    <w:tmpl w:val="8AC63F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240F"/>
    <w:multiLevelType w:val="hybridMultilevel"/>
    <w:tmpl w:val="1D0806CE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1FD36A3"/>
    <w:multiLevelType w:val="hybridMultilevel"/>
    <w:tmpl w:val="AE7075C0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37D6B"/>
    <w:multiLevelType w:val="hybridMultilevel"/>
    <w:tmpl w:val="75A4B95A"/>
    <w:lvl w:ilvl="0" w:tplc="62F6E458">
      <w:start w:val="1"/>
      <w:numFmt w:val="bullet"/>
      <w:lvlText w:val=""/>
      <w:lvlJc w:val="left"/>
      <w:pPr>
        <w:ind w:left="20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71" w:hanging="360"/>
      </w:pPr>
      <w:rPr>
        <w:rFonts w:ascii="Wingdings" w:hAnsi="Wingdings" w:hint="default"/>
      </w:rPr>
    </w:lvl>
  </w:abstractNum>
  <w:abstractNum w:abstractNumId="38" w15:restartNumberingAfterBreak="0">
    <w:nsid w:val="74A541F2"/>
    <w:multiLevelType w:val="hybridMultilevel"/>
    <w:tmpl w:val="418E482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14FD7"/>
    <w:multiLevelType w:val="hybridMultilevel"/>
    <w:tmpl w:val="7C4CE38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D2AF9"/>
    <w:multiLevelType w:val="hybridMultilevel"/>
    <w:tmpl w:val="8602621C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65B41A5"/>
    <w:multiLevelType w:val="hybridMultilevel"/>
    <w:tmpl w:val="193EE82A"/>
    <w:lvl w:ilvl="0" w:tplc="62F6E458">
      <w:start w:val="1"/>
      <w:numFmt w:val="bullet"/>
      <w:lvlText w:val="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7B10B8A"/>
    <w:multiLevelType w:val="hybridMultilevel"/>
    <w:tmpl w:val="E3527B1E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EFD13A3"/>
    <w:multiLevelType w:val="hybridMultilevel"/>
    <w:tmpl w:val="EAA2C7AC"/>
    <w:lvl w:ilvl="0" w:tplc="62F6E458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0"/>
  </w:num>
  <w:num w:numId="4">
    <w:abstractNumId w:val="17"/>
  </w:num>
  <w:num w:numId="5">
    <w:abstractNumId w:val="12"/>
  </w:num>
  <w:num w:numId="6">
    <w:abstractNumId w:val="33"/>
  </w:num>
  <w:num w:numId="7">
    <w:abstractNumId w:val="36"/>
  </w:num>
  <w:num w:numId="8">
    <w:abstractNumId w:val="2"/>
  </w:num>
  <w:num w:numId="9">
    <w:abstractNumId w:val="3"/>
  </w:num>
  <w:num w:numId="10">
    <w:abstractNumId w:val="28"/>
  </w:num>
  <w:num w:numId="11">
    <w:abstractNumId w:val="15"/>
  </w:num>
  <w:num w:numId="12">
    <w:abstractNumId w:val="11"/>
  </w:num>
  <w:num w:numId="13">
    <w:abstractNumId w:val="43"/>
  </w:num>
  <w:num w:numId="14">
    <w:abstractNumId w:val="27"/>
  </w:num>
  <w:num w:numId="15">
    <w:abstractNumId w:val="29"/>
  </w:num>
  <w:num w:numId="16">
    <w:abstractNumId w:val="26"/>
  </w:num>
  <w:num w:numId="17">
    <w:abstractNumId w:val="8"/>
  </w:num>
  <w:num w:numId="18">
    <w:abstractNumId w:val="32"/>
  </w:num>
  <w:num w:numId="19">
    <w:abstractNumId w:val="31"/>
  </w:num>
  <w:num w:numId="20">
    <w:abstractNumId w:val="35"/>
  </w:num>
  <w:num w:numId="21">
    <w:abstractNumId w:val="24"/>
  </w:num>
  <w:num w:numId="22">
    <w:abstractNumId w:val="13"/>
  </w:num>
  <w:num w:numId="23">
    <w:abstractNumId w:val="34"/>
  </w:num>
  <w:num w:numId="24">
    <w:abstractNumId w:val="19"/>
  </w:num>
  <w:num w:numId="25">
    <w:abstractNumId w:val="44"/>
  </w:num>
  <w:num w:numId="26">
    <w:abstractNumId w:val="42"/>
  </w:num>
  <w:num w:numId="27">
    <w:abstractNumId w:val="25"/>
  </w:num>
  <w:num w:numId="28">
    <w:abstractNumId w:val="30"/>
  </w:num>
  <w:num w:numId="29">
    <w:abstractNumId w:val="37"/>
  </w:num>
  <w:num w:numId="30">
    <w:abstractNumId w:val="23"/>
  </w:num>
  <w:num w:numId="31">
    <w:abstractNumId w:val="39"/>
  </w:num>
  <w:num w:numId="32">
    <w:abstractNumId w:val="38"/>
  </w:num>
  <w:num w:numId="33">
    <w:abstractNumId w:val="5"/>
  </w:num>
  <w:num w:numId="34">
    <w:abstractNumId w:val="6"/>
  </w:num>
  <w:num w:numId="35">
    <w:abstractNumId w:val="40"/>
  </w:num>
  <w:num w:numId="36">
    <w:abstractNumId w:val="4"/>
  </w:num>
  <w:num w:numId="37">
    <w:abstractNumId w:val="0"/>
  </w:num>
  <w:num w:numId="38">
    <w:abstractNumId w:val="7"/>
  </w:num>
  <w:num w:numId="39">
    <w:abstractNumId w:val="9"/>
  </w:num>
  <w:num w:numId="40">
    <w:abstractNumId w:val="1"/>
  </w:num>
  <w:num w:numId="41">
    <w:abstractNumId w:val="16"/>
  </w:num>
  <w:num w:numId="42">
    <w:abstractNumId w:val="20"/>
  </w:num>
  <w:num w:numId="43">
    <w:abstractNumId w:val="14"/>
  </w:num>
  <w:num w:numId="44">
    <w:abstractNumId w:val="21"/>
  </w:num>
  <w:num w:numId="45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65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0172"/>
    <w:rsid w:val="00124345"/>
    <w:rsid w:val="00124A15"/>
    <w:rsid w:val="00130B04"/>
    <w:rsid w:val="0017065D"/>
    <w:rsid w:val="00176CAD"/>
    <w:rsid w:val="00180B03"/>
    <w:rsid w:val="001837F4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2A4B"/>
    <w:rsid w:val="00207723"/>
    <w:rsid w:val="00214A57"/>
    <w:rsid w:val="00215345"/>
    <w:rsid w:val="002205C0"/>
    <w:rsid w:val="00221E97"/>
    <w:rsid w:val="002228D6"/>
    <w:rsid w:val="00225616"/>
    <w:rsid w:val="00230276"/>
    <w:rsid w:val="002817EF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29DF"/>
    <w:rsid w:val="003254EC"/>
    <w:rsid w:val="00326A41"/>
    <w:rsid w:val="00336149"/>
    <w:rsid w:val="003368FA"/>
    <w:rsid w:val="00354C8E"/>
    <w:rsid w:val="00357C0C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90E9D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36EFB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76637"/>
    <w:rsid w:val="00481A14"/>
    <w:rsid w:val="00482300"/>
    <w:rsid w:val="00483415"/>
    <w:rsid w:val="0048701C"/>
    <w:rsid w:val="004944B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56B3C"/>
    <w:rsid w:val="006618E3"/>
    <w:rsid w:val="006626C3"/>
    <w:rsid w:val="00667C1E"/>
    <w:rsid w:val="0067040D"/>
    <w:rsid w:val="006747B1"/>
    <w:rsid w:val="00690FBA"/>
    <w:rsid w:val="006B2167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163B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23A5C"/>
    <w:rsid w:val="0083214B"/>
    <w:rsid w:val="00834ED2"/>
    <w:rsid w:val="00836FAF"/>
    <w:rsid w:val="008377F1"/>
    <w:rsid w:val="00844A2F"/>
    <w:rsid w:val="00854771"/>
    <w:rsid w:val="008567FF"/>
    <w:rsid w:val="00861158"/>
    <w:rsid w:val="00861730"/>
    <w:rsid w:val="00867864"/>
    <w:rsid w:val="008729C0"/>
    <w:rsid w:val="008909AD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A31EE"/>
    <w:rsid w:val="00AB1B0E"/>
    <w:rsid w:val="00AB7D57"/>
    <w:rsid w:val="00AC03A2"/>
    <w:rsid w:val="00AC1079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274B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551"/>
    <w:rsid w:val="00D3291F"/>
    <w:rsid w:val="00D55A8E"/>
    <w:rsid w:val="00D67B7B"/>
    <w:rsid w:val="00D710D7"/>
    <w:rsid w:val="00D714F9"/>
    <w:rsid w:val="00D72837"/>
    <w:rsid w:val="00D72C36"/>
    <w:rsid w:val="00D75EBD"/>
    <w:rsid w:val="00D76F66"/>
    <w:rsid w:val="00D82AA8"/>
    <w:rsid w:val="00D900FD"/>
    <w:rsid w:val="00D902F0"/>
    <w:rsid w:val="00D97A9B"/>
    <w:rsid w:val="00DA16B8"/>
    <w:rsid w:val="00DA7690"/>
    <w:rsid w:val="00DB7472"/>
    <w:rsid w:val="00DC3143"/>
    <w:rsid w:val="00DD197B"/>
    <w:rsid w:val="00DD6CB1"/>
    <w:rsid w:val="00DE2052"/>
    <w:rsid w:val="00DE2387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083F"/>
    <w:rsid w:val="00EC1BAD"/>
    <w:rsid w:val="00EE3425"/>
    <w:rsid w:val="00EF1437"/>
    <w:rsid w:val="00EF3465"/>
    <w:rsid w:val="00EF798F"/>
    <w:rsid w:val="00F07C67"/>
    <w:rsid w:val="00F14624"/>
    <w:rsid w:val="00F1473F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A4A4F"/>
    <w:rsid w:val="00FD08C1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7D0BCC25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8021-1161-4326-A93C-9C0DFD30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49</cp:revision>
  <cp:lastPrinted>2022-03-03T13:30:00Z</cp:lastPrinted>
  <dcterms:created xsi:type="dcterms:W3CDTF">2022-03-22T12:56:00Z</dcterms:created>
  <dcterms:modified xsi:type="dcterms:W3CDTF">2023-09-29T12:25:00Z</dcterms:modified>
</cp:coreProperties>
</file>