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B94" w:rsidRDefault="00C81B94" w:rsidP="003226FC">
      <w:pPr>
        <w:jc w:val="center"/>
        <w:rPr>
          <w:b/>
          <w:sz w:val="24"/>
          <w:szCs w:val="24"/>
        </w:rPr>
      </w:pPr>
    </w:p>
    <w:p w:rsidR="003226FC" w:rsidRDefault="003226FC" w:rsidP="003226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  <w:r w:rsidR="005E3D6A">
        <w:rPr>
          <w:b/>
          <w:sz w:val="24"/>
          <w:szCs w:val="24"/>
        </w:rPr>
        <w:t>I</w:t>
      </w:r>
    </w:p>
    <w:p w:rsidR="00713CF6" w:rsidRDefault="00713CF6" w:rsidP="003226FC">
      <w:pPr>
        <w:jc w:val="center"/>
        <w:rPr>
          <w:b/>
          <w:sz w:val="24"/>
          <w:szCs w:val="24"/>
        </w:rPr>
      </w:pPr>
    </w:p>
    <w:p w:rsidR="00665B6C" w:rsidRDefault="005E3D6A" w:rsidP="00665B6C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OFERTA</w:t>
      </w:r>
      <w:r w:rsidRPr="00DC4A95">
        <w:rPr>
          <w:rFonts w:cs="Arial"/>
          <w:b/>
          <w:sz w:val="24"/>
          <w:szCs w:val="24"/>
        </w:rPr>
        <w:t xml:space="preserve"> ECONÓMICA</w:t>
      </w:r>
      <w:r>
        <w:rPr>
          <w:rFonts w:cs="Arial"/>
          <w:b/>
          <w:sz w:val="24"/>
          <w:szCs w:val="24"/>
        </w:rPr>
        <w:t xml:space="preserve"> </w:t>
      </w:r>
    </w:p>
    <w:p w:rsidR="000963E6" w:rsidRDefault="000963E6" w:rsidP="00665B6C">
      <w:pPr>
        <w:jc w:val="center"/>
        <w:rPr>
          <w:rFonts w:cs="Arial"/>
          <w:b/>
          <w:sz w:val="24"/>
          <w:szCs w:val="24"/>
        </w:rPr>
      </w:pPr>
    </w:p>
    <w:p w:rsidR="005E3D6A" w:rsidRDefault="005E3D6A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57"/>
        <w:gridCol w:w="6637"/>
      </w:tblGrid>
      <w:tr w:rsidR="00FA4E47" w:rsidTr="007B5CF6">
        <w:trPr>
          <w:trHeight w:val="454"/>
          <w:jc w:val="center"/>
        </w:trPr>
        <w:tc>
          <w:tcPr>
            <w:tcW w:w="1857" w:type="dxa"/>
            <w:vAlign w:val="center"/>
          </w:tcPr>
          <w:p w:rsidR="00FA4E47" w:rsidRPr="005D0583" w:rsidRDefault="00FA4E47" w:rsidP="00181DA4">
            <w:pPr>
              <w:jc w:val="left"/>
              <w:rPr>
                <w:b/>
              </w:rPr>
            </w:pPr>
            <w:r w:rsidRPr="005D0583">
              <w:rPr>
                <w:b/>
              </w:rPr>
              <w:t>Expediente Nº:</w:t>
            </w:r>
          </w:p>
        </w:tc>
        <w:tc>
          <w:tcPr>
            <w:tcW w:w="6637" w:type="dxa"/>
            <w:vAlign w:val="center"/>
          </w:tcPr>
          <w:p w:rsidR="00FA4E47" w:rsidRPr="00C81B94" w:rsidRDefault="007B5CF6" w:rsidP="00C81B94">
            <w:pPr>
              <w:jc w:val="left"/>
              <w:rPr>
                <w:b/>
                <w:color w:val="0000FF"/>
              </w:rPr>
            </w:pPr>
            <w:r w:rsidRPr="007B5CF6">
              <w:rPr>
                <w:b/>
              </w:rPr>
              <w:t>SER-24</w:t>
            </w:r>
            <w:r w:rsidR="008E7E56" w:rsidRPr="007B5CF6">
              <w:rPr>
                <w:b/>
              </w:rPr>
              <w:t>-</w:t>
            </w:r>
            <w:r w:rsidR="006B5F0B" w:rsidRPr="006B5F0B">
              <w:rPr>
                <w:b/>
              </w:rPr>
              <w:t>0552</w:t>
            </w:r>
            <w:r w:rsidR="008E7E56" w:rsidRPr="006B5F0B">
              <w:rPr>
                <w:b/>
              </w:rPr>
              <w:t>-</w:t>
            </w:r>
            <w:r w:rsidR="006B5F0B" w:rsidRPr="006B5F0B">
              <w:rPr>
                <w:b/>
              </w:rPr>
              <w:t>SAC</w:t>
            </w:r>
          </w:p>
        </w:tc>
      </w:tr>
    </w:tbl>
    <w:p w:rsidR="00FA4E47" w:rsidRDefault="00FA4E47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95"/>
        <w:gridCol w:w="1493"/>
        <w:gridCol w:w="1162"/>
        <w:gridCol w:w="527"/>
        <w:gridCol w:w="903"/>
        <w:gridCol w:w="1814"/>
      </w:tblGrid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D83E44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D83E44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D83E44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1D4D27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1D4D27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0DCE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540DCE" w:rsidRPr="00665B6C" w:rsidRDefault="00540DCE" w:rsidP="00540DCE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Es PYME</w:t>
            </w: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6074" w:type="dxa"/>
            <w:gridSpan w:val="5"/>
            <w:vAlign w:val="center"/>
          </w:tcPr>
          <w:p w:rsidR="00540DCE" w:rsidRPr="007A63D6" w:rsidRDefault="00D83E44" w:rsidP="00540DCE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sdt>
              <w:sdtPr>
                <w:rPr>
                  <w:b/>
                  <w:color w:val="0070C0"/>
                </w:rPr>
                <w:id w:val="-322350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DCE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540DCE">
              <w:t xml:space="preserve"> Sí                                  </w:t>
            </w:r>
            <w:sdt>
              <w:sdtPr>
                <w:rPr>
                  <w:b/>
                  <w:color w:val="0070C0"/>
                </w:rPr>
                <w:id w:val="1539245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DCE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540DCE" w:rsidRPr="006A19A1">
              <w:t xml:space="preserve"> </w:t>
            </w:r>
            <w:r w:rsidR="00540DCE">
              <w:t>No</w:t>
            </w:r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665B6C" w:rsidRPr="00665B6C" w:rsidRDefault="00D83E44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nombre completo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665B6C" w:rsidRPr="00665B6C" w:rsidRDefault="00D83E44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ndicar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665B6C" w:rsidRPr="00665B6C" w:rsidRDefault="00D83E44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fax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665B6C" w:rsidRPr="00665B6C" w:rsidRDefault="00D83E44" w:rsidP="00B771BF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B771BF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665B6C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20"/>
        <w:gridCol w:w="1420"/>
        <w:gridCol w:w="894"/>
        <w:gridCol w:w="2358"/>
        <w:gridCol w:w="705"/>
        <w:gridCol w:w="1697"/>
      </w:tblGrid>
      <w:tr w:rsidR="00665B6C" w:rsidRPr="00665B6C" w:rsidTr="005E3D6A">
        <w:trPr>
          <w:trHeight w:val="340"/>
          <w:jc w:val="center"/>
        </w:trPr>
        <w:tc>
          <w:tcPr>
            <w:tcW w:w="284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252" w:type="dxa"/>
            <w:gridSpan w:val="2"/>
            <w:vAlign w:val="center"/>
          </w:tcPr>
          <w:p w:rsidR="00665B6C" w:rsidRPr="00665B6C" w:rsidRDefault="00D83E44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697" w:type="dxa"/>
            <w:vAlign w:val="center"/>
          </w:tcPr>
          <w:p w:rsidR="00665B6C" w:rsidRPr="00665B6C" w:rsidRDefault="00D83E44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665B6C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665B6C" w:rsidRPr="00665B6C" w:rsidTr="005E3D6A">
        <w:trPr>
          <w:trHeight w:val="340"/>
          <w:jc w:val="center"/>
        </w:trPr>
        <w:tc>
          <w:tcPr>
            <w:tcW w:w="284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654" w:type="dxa"/>
            <w:gridSpan w:val="4"/>
            <w:vAlign w:val="center"/>
          </w:tcPr>
          <w:p w:rsidR="00665B6C" w:rsidRPr="00665B6C" w:rsidRDefault="00D83E44" w:rsidP="00930C48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cargo dentro de la empresa con el que actúa</w:t>
                </w:r>
              </w:sdtContent>
            </w:sdt>
          </w:p>
        </w:tc>
      </w:tr>
      <w:tr w:rsidR="00B720DA" w:rsidRPr="00665B6C" w:rsidTr="005E3D6A">
        <w:trPr>
          <w:trHeight w:val="340"/>
          <w:jc w:val="center"/>
        </w:trPr>
        <w:tc>
          <w:tcPr>
            <w:tcW w:w="2840" w:type="dxa"/>
            <w:gridSpan w:val="2"/>
            <w:vAlign w:val="center"/>
          </w:tcPr>
          <w:p w:rsidR="00B720DA" w:rsidRPr="00665B6C" w:rsidRDefault="00B720D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654" w:type="dxa"/>
            <w:gridSpan w:val="4"/>
            <w:vAlign w:val="center"/>
          </w:tcPr>
          <w:p w:rsidR="00B720DA" w:rsidRPr="00665B6C" w:rsidRDefault="00D83E44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E3D6A" w:rsidRPr="00665B6C" w:rsidTr="00CD5A88">
        <w:trPr>
          <w:trHeight w:val="340"/>
          <w:jc w:val="center"/>
        </w:trPr>
        <w:tc>
          <w:tcPr>
            <w:tcW w:w="1420" w:type="dxa"/>
            <w:vAlign w:val="center"/>
          </w:tcPr>
          <w:p w:rsidR="005E3D6A" w:rsidRPr="00665B6C" w:rsidRDefault="005E3D6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314" w:type="dxa"/>
            <w:gridSpan w:val="2"/>
            <w:vAlign w:val="center"/>
          </w:tcPr>
          <w:p w:rsidR="005E3D6A" w:rsidRPr="00665B6C" w:rsidRDefault="00D83E44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5E3D6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5E3D6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2358" w:type="dxa"/>
            <w:vAlign w:val="center"/>
          </w:tcPr>
          <w:p w:rsidR="005E3D6A" w:rsidRPr="00665B6C" w:rsidRDefault="005E3D6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02" w:type="dxa"/>
            <w:gridSpan w:val="2"/>
            <w:vAlign w:val="center"/>
          </w:tcPr>
          <w:p w:rsidR="005E3D6A" w:rsidRPr="00665B6C" w:rsidRDefault="00D83E44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5E3D6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B720DA" w:rsidRPr="00665B6C" w:rsidTr="005E3D6A">
        <w:trPr>
          <w:trHeight w:val="340"/>
          <w:jc w:val="center"/>
        </w:trPr>
        <w:tc>
          <w:tcPr>
            <w:tcW w:w="8494" w:type="dxa"/>
            <w:gridSpan w:val="6"/>
            <w:vAlign w:val="center"/>
          </w:tcPr>
          <w:p w:rsidR="00B720DA" w:rsidRPr="00665B6C" w:rsidRDefault="001D4D27" w:rsidP="001D4D27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1D4D27" w:rsidRPr="00665B6C" w:rsidTr="005E3D6A">
        <w:trPr>
          <w:trHeight w:val="340"/>
          <w:jc w:val="center"/>
        </w:trPr>
        <w:tc>
          <w:tcPr>
            <w:tcW w:w="8494" w:type="dxa"/>
            <w:gridSpan w:val="6"/>
            <w:vAlign w:val="center"/>
          </w:tcPr>
          <w:p w:rsidR="001D4D27" w:rsidRPr="00665B6C" w:rsidRDefault="001D4D27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665B6C" w:rsidRDefault="00665B6C" w:rsidP="00665B6C"/>
    <w:p w:rsidR="000963E6" w:rsidRDefault="000963E6" w:rsidP="005E3D6A">
      <w:pPr>
        <w:autoSpaceDE w:val="0"/>
        <w:autoSpaceDN w:val="0"/>
        <w:adjustRightInd w:val="0"/>
        <w:rPr>
          <w:rFonts w:cs="Arial"/>
          <w:b/>
        </w:rPr>
      </w:pPr>
    </w:p>
    <w:p w:rsidR="005E3D6A" w:rsidRDefault="005E3D6A" w:rsidP="005E3D6A">
      <w:pPr>
        <w:autoSpaceDE w:val="0"/>
        <w:autoSpaceDN w:val="0"/>
        <w:adjustRightInd w:val="0"/>
        <w:rPr>
          <w:rFonts w:cs="Arial"/>
        </w:rPr>
      </w:pPr>
      <w:r w:rsidRPr="007A409E">
        <w:rPr>
          <w:rFonts w:cs="Arial"/>
          <w:b/>
        </w:rPr>
        <w:t>PRIMERO:</w:t>
      </w:r>
      <w:r w:rsidRPr="007A409E">
        <w:rPr>
          <w:rFonts w:cs="Arial"/>
        </w:rPr>
        <w:t xml:space="preserve"> Que, enterado de las condiciones y requisitos que se exigen para la adjudicación del Contrato </w:t>
      </w:r>
      <w:r>
        <w:rPr>
          <w:rFonts w:cs="Arial"/>
        </w:rPr>
        <w:t>indicado en el encabezamiento de este documento</w:t>
      </w:r>
      <w:r w:rsidRPr="007A409E">
        <w:rPr>
          <w:rFonts w:cs="Arial"/>
        </w:rPr>
        <w:t xml:space="preserve">, se compromete a tomar a su cargo la ejecución del mismo, con estricta sujeción al Pliego de Cláusulas </w:t>
      </w:r>
      <w:r>
        <w:t>Particulares</w:t>
      </w:r>
      <w:r w:rsidRPr="007A409E">
        <w:rPr>
          <w:rFonts w:cs="Arial"/>
        </w:rPr>
        <w:t xml:space="preserve">, Prescripciones Técnicas y a los distintos ANEXOS, a cuyo efecto formula la siguiente proposición: </w:t>
      </w:r>
    </w:p>
    <w:p w:rsidR="000963E6" w:rsidRPr="007A409E" w:rsidRDefault="000963E6" w:rsidP="005E3D6A">
      <w:pPr>
        <w:autoSpaceDE w:val="0"/>
        <w:autoSpaceDN w:val="0"/>
        <w:adjustRightInd w:val="0"/>
        <w:rPr>
          <w:rFonts w:cs="Arial"/>
        </w:rPr>
      </w:pPr>
    </w:p>
    <w:p w:rsidR="005E3D6A" w:rsidRDefault="005E3D6A" w:rsidP="005E3D6A">
      <w:pPr>
        <w:rPr>
          <w:rFonts w:cs="Arial"/>
        </w:rPr>
      </w:pPr>
    </w:p>
    <w:p w:rsidR="005E3D6A" w:rsidRPr="00C00EBC" w:rsidRDefault="005E3D6A" w:rsidP="005E3D6A">
      <w:pPr>
        <w:rPr>
          <w:rFonts w:cs="Arial"/>
          <w:b/>
        </w:rPr>
      </w:pPr>
      <w:r>
        <w:rPr>
          <w:rFonts w:cs="Arial"/>
          <w:b/>
          <w:u w:val="single"/>
        </w:rPr>
        <w:t>I</w:t>
      </w:r>
      <w:r w:rsidR="00D83E44">
        <w:rPr>
          <w:rFonts w:cs="Arial"/>
          <w:b/>
          <w:u w:val="single"/>
        </w:rPr>
        <w:t>I</w:t>
      </w:r>
      <w:bookmarkStart w:id="0" w:name="_GoBack"/>
      <w:bookmarkEnd w:id="0"/>
      <w:r>
        <w:rPr>
          <w:rFonts w:cs="Arial"/>
          <w:b/>
          <w:u w:val="single"/>
        </w:rPr>
        <w:t xml:space="preserve">.1.- </w:t>
      </w:r>
      <w:r w:rsidRPr="00C00EBC">
        <w:rPr>
          <w:rFonts w:cs="Arial"/>
          <w:b/>
          <w:u w:val="single"/>
        </w:rPr>
        <w:t>OFERTA ECONÓMICA</w:t>
      </w:r>
      <w:r w:rsidRPr="00C00EBC">
        <w:rPr>
          <w:rFonts w:cs="Arial"/>
          <w:b/>
        </w:rPr>
        <w:t xml:space="preserve">: </w:t>
      </w:r>
    </w:p>
    <w:p w:rsidR="005E3D6A" w:rsidRDefault="005E3D6A" w:rsidP="005E3D6A">
      <w:pPr>
        <w:rPr>
          <w:rFonts w:cs="Arial"/>
        </w:rPr>
      </w:pPr>
    </w:p>
    <w:tbl>
      <w:tblPr>
        <w:tblStyle w:val="6"/>
        <w:tblpPr w:leftFromText="141" w:rightFromText="141" w:vertAnchor="text" w:horzAnchor="margin" w:tblpXSpec="center" w:tblpY="167"/>
        <w:tblW w:w="7980" w:type="dxa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977"/>
        <w:gridCol w:w="2551"/>
        <w:gridCol w:w="2452"/>
      </w:tblGrid>
      <w:tr w:rsidR="006B5F0B" w:rsidTr="00BB0E0A">
        <w:trPr>
          <w:trHeight w:val="27"/>
        </w:trPr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  <w:hideMark/>
          </w:tcPr>
          <w:p w:rsidR="006B5F0B" w:rsidRDefault="006B5F0B" w:rsidP="00BB0E0A">
            <w:pPr>
              <w:widowControl w:val="0"/>
              <w:spacing w:line="276" w:lineRule="auto"/>
              <w:jc w:val="center"/>
              <w:rPr>
                <w:rFonts w:eastAsia="Verdana"/>
                <w:i/>
                <w:lang w:eastAsia="es-ES"/>
              </w:rPr>
            </w:pPr>
            <w:r>
              <w:rPr>
                <w:rFonts w:eastAsia="Verdana"/>
                <w:i/>
                <w:lang w:eastAsia="es-ES"/>
              </w:rPr>
              <w:t>Precio máximo de licitación</w:t>
            </w:r>
          </w:p>
          <w:p w:rsidR="006B5F0B" w:rsidRDefault="006B5F0B" w:rsidP="00BB0E0A">
            <w:pPr>
              <w:widowControl w:val="0"/>
              <w:spacing w:line="276" w:lineRule="auto"/>
              <w:jc w:val="center"/>
              <w:rPr>
                <w:rFonts w:eastAsia="Calibri"/>
                <w:i/>
                <w:lang w:eastAsia="es-ES"/>
              </w:rPr>
            </w:pPr>
            <w:r>
              <w:rPr>
                <w:rFonts w:eastAsia="Verdana"/>
                <w:i/>
                <w:lang w:eastAsia="es-ES"/>
              </w:rPr>
              <w:t>(IVA excluido)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6B5F0B" w:rsidRDefault="006B5F0B" w:rsidP="00BB0E0A">
            <w:pPr>
              <w:widowControl w:val="0"/>
              <w:spacing w:line="276" w:lineRule="auto"/>
              <w:jc w:val="center"/>
              <w:rPr>
                <w:rFonts w:eastAsia="Verdana"/>
                <w:b/>
                <w:lang w:eastAsia="es-ES"/>
              </w:rPr>
            </w:pPr>
            <w:r>
              <w:rPr>
                <w:rFonts w:eastAsia="Verdana"/>
                <w:b/>
                <w:lang w:eastAsia="es-ES"/>
              </w:rPr>
              <w:t>Precio OFERTADO</w:t>
            </w:r>
          </w:p>
          <w:p w:rsidR="006B5F0B" w:rsidRDefault="006B5F0B" w:rsidP="00BB0E0A">
            <w:pPr>
              <w:widowControl w:val="0"/>
              <w:spacing w:line="276" w:lineRule="auto"/>
              <w:jc w:val="center"/>
              <w:rPr>
                <w:rFonts w:eastAsia="Calibri"/>
                <w:lang w:eastAsia="es-ES"/>
              </w:rPr>
            </w:pPr>
            <w:r>
              <w:rPr>
                <w:rFonts w:eastAsia="Verdana"/>
                <w:b/>
                <w:lang w:eastAsia="es-ES"/>
              </w:rPr>
              <w:t>(sin IVA)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:rsidR="006B5F0B" w:rsidRDefault="006B5F0B" w:rsidP="00BB0E0A">
            <w:pPr>
              <w:widowControl w:val="0"/>
              <w:spacing w:line="276" w:lineRule="auto"/>
              <w:jc w:val="center"/>
              <w:rPr>
                <w:rFonts w:eastAsia="Verdana"/>
                <w:b/>
                <w:lang w:eastAsia="es-ES"/>
              </w:rPr>
            </w:pPr>
            <w:r>
              <w:rPr>
                <w:rFonts w:eastAsia="Verdana"/>
                <w:b/>
                <w:lang w:eastAsia="es-ES"/>
              </w:rPr>
              <w:t>Precio OFERTADO</w:t>
            </w:r>
          </w:p>
          <w:p w:rsidR="006B5F0B" w:rsidRDefault="006B5F0B" w:rsidP="00BB0E0A">
            <w:pPr>
              <w:widowControl w:val="0"/>
              <w:spacing w:line="276" w:lineRule="auto"/>
              <w:jc w:val="center"/>
              <w:rPr>
                <w:rFonts w:eastAsia="Verdana"/>
                <w:b/>
                <w:lang w:eastAsia="es-ES"/>
              </w:rPr>
            </w:pPr>
            <w:r>
              <w:rPr>
                <w:rFonts w:eastAsia="Verdana"/>
                <w:b/>
                <w:lang w:eastAsia="es-ES"/>
              </w:rPr>
              <w:t>(con IVA)</w:t>
            </w:r>
          </w:p>
        </w:tc>
      </w:tr>
      <w:tr w:rsidR="006B5F0B" w:rsidTr="00BB0E0A">
        <w:trPr>
          <w:trHeight w:val="562"/>
        </w:trPr>
        <w:tc>
          <w:tcPr>
            <w:tcW w:w="29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  <w:hideMark/>
          </w:tcPr>
          <w:p w:rsidR="006B5F0B" w:rsidRDefault="006B5F0B" w:rsidP="00BB0E0A">
            <w:pPr>
              <w:widowControl w:val="0"/>
              <w:spacing w:line="276" w:lineRule="auto"/>
              <w:jc w:val="center"/>
              <w:rPr>
                <w:i/>
                <w:lang w:eastAsia="es-ES"/>
              </w:rPr>
            </w:pPr>
            <w:r>
              <w:rPr>
                <w:i/>
                <w:lang w:eastAsia="es-ES"/>
              </w:rPr>
              <w:t>295.563,82 €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6B5F0B" w:rsidRDefault="006B5F0B" w:rsidP="00BB0E0A">
            <w:pPr>
              <w:widowControl w:val="0"/>
              <w:spacing w:line="276" w:lineRule="auto"/>
              <w:jc w:val="center"/>
              <w:rPr>
                <w:b/>
                <w:sz w:val="22"/>
                <w:szCs w:val="22"/>
                <w:lang w:eastAsia="es-ES"/>
              </w:rPr>
            </w:pPr>
            <w:r>
              <w:rPr>
                <w:b/>
                <w:lang w:eastAsia="es-ES"/>
              </w:rPr>
              <w:t>……… €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B5F0B" w:rsidRDefault="006B5F0B" w:rsidP="00BB0E0A">
            <w:pPr>
              <w:widowControl w:val="0"/>
              <w:spacing w:line="276" w:lineRule="auto"/>
              <w:jc w:val="center"/>
              <w:rPr>
                <w:b/>
                <w:lang w:eastAsia="es-ES"/>
              </w:rPr>
            </w:pPr>
            <w:r>
              <w:rPr>
                <w:b/>
                <w:lang w:eastAsia="es-ES"/>
              </w:rPr>
              <w:t>……… €</w:t>
            </w:r>
          </w:p>
        </w:tc>
      </w:tr>
    </w:tbl>
    <w:p w:rsidR="005E3D6A" w:rsidRDefault="005E3D6A" w:rsidP="005E3D6A">
      <w:pPr>
        <w:rPr>
          <w:rFonts w:cs="Arial"/>
        </w:rPr>
      </w:pPr>
    </w:p>
    <w:p w:rsidR="006B5F0B" w:rsidRDefault="006B5F0B" w:rsidP="005E3D6A">
      <w:pPr>
        <w:rPr>
          <w:rFonts w:cs="Arial"/>
        </w:rPr>
      </w:pPr>
    </w:p>
    <w:p w:rsidR="006B5F0B" w:rsidRDefault="006B5F0B" w:rsidP="005E3D6A">
      <w:pPr>
        <w:rPr>
          <w:rFonts w:cs="Arial"/>
        </w:rPr>
      </w:pPr>
    </w:p>
    <w:p w:rsidR="000963E6" w:rsidRDefault="000963E6" w:rsidP="005E3D6A">
      <w:pPr>
        <w:rPr>
          <w:rFonts w:cs="Arial"/>
          <w:b/>
          <w:u w:val="single"/>
        </w:rPr>
      </w:pPr>
    </w:p>
    <w:p w:rsidR="000963E6" w:rsidRDefault="000963E6" w:rsidP="005E3D6A">
      <w:pPr>
        <w:rPr>
          <w:rFonts w:cs="Arial"/>
          <w:b/>
          <w:u w:val="single"/>
        </w:rPr>
      </w:pPr>
    </w:p>
    <w:p w:rsidR="000963E6" w:rsidRDefault="000963E6" w:rsidP="005E3D6A">
      <w:pPr>
        <w:rPr>
          <w:rFonts w:cs="Arial"/>
          <w:b/>
          <w:u w:val="single"/>
        </w:rPr>
      </w:pPr>
    </w:p>
    <w:p w:rsidR="000963E6" w:rsidRDefault="000963E6" w:rsidP="005E3D6A">
      <w:pPr>
        <w:rPr>
          <w:rFonts w:cs="Arial"/>
          <w:b/>
          <w:u w:val="single"/>
        </w:rPr>
      </w:pPr>
    </w:p>
    <w:p w:rsidR="005E3D6A" w:rsidRDefault="005E3D6A" w:rsidP="005E3D6A">
      <w:pPr>
        <w:rPr>
          <w:rFonts w:cs="Arial"/>
          <w:b/>
        </w:rPr>
      </w:pPr>
    </w:p>
    <w:p w:rsidR="005E3D6A" w:rsidRDefault="005E3D6A" w:rsidP="005E3D6A">
      <w:pPr>
        <w:rPr>
          <w:rFonts w:cs="Arial"/>
          <w:b/>
        </w:rPr>
      </w:pPr>
    </w:p>
    <w:p w:rsidR="005E3D6A" w:rsidRPr="000449AC" w:rsidRDefault="005E3D6A" w:rsidP="005E3D6A">
      <w:pPr>
        <w:rPr>
          <w:rFonts w:cs="Arial"/>
        </w:rPr>
      </w:pPr>
      <w:r>
        <w:rPr>
          <w:rFonts w:cs="Arial"/>
          <w:b/>
        </w:rPr>
        <w:t>S</w:t>
      </w:r>
      <w:r w:rsidRPr="000449AC">
        <w:rPr>
          <w:rFonts w:cs="Arial"/>
          <w:b/>
        </w:rPr>
        <w:t>EGUNDO:</w:t>
      </w:r>
      <w:r w:rsidRPr="000449AC">
        <w:rPr>
          <w:rFonts w:cs="Arial"/>
        </w:rPr>
        <w:t xml:space="preserve"> Que a todos los efectos debe entenderse que, dentro de la presente oferta, ha sido comprendido no sólo el precio de </w:t>
      </w:r>
      <w:r w:rsidRPr="001A1D1A">
        <w:rPr>
          <w:rFonts w:cs="Arial"/>
        </w:rPr>
        <w:t xml:space="preserve">los </w:t>
      </w:r>
      <w:r>
        <w:rPr>
          <w:rFonts w:cs="Arial"/>
        </w:rPr>
        <w:t>servicios</w:t>
      </w:r>
      <w:r w:rsidRPr="001A1D1A">
        <w:rPr>
          <w:rFonts w:cs="Arial"/>
        </w:rPr>
        <w:t xml:space="preserve"> </w:t>
      </w:r>
      <w:r w:rsidRPr="000449AC">
        <w:rPr>
          <w:rFonts w:cs="Arial"/>
        </w:rPr>
        <w:t xml:space="preserve">objeto del </w:t>
      </w:r>
      <w:r>
        <w:rPr>
          <w:rFonts w:cs="Arial"/>
        </w:rPr>
        <w:t>Contrato</w:t>
      </w:r>
      <w:r w:rsidRPr="000449AC">
        <w:rPr>
          <w:rFonts w:cs="Arial"/>
        </w:rPr>
        <w:t xml:space="preserve">, sino asimismo la totalidad de gastos que se </w:t>
      </w:r>
      <w:r>
        <w:rPr>
          <w:rFonts w:cs="Arial"/>
        </w:rPr>
        <w:t>hayan definido</w:t>
      </w:r>
      <w:r w:rsidRPr="000449AC">
        <w:rPr>
          <w:rFonts w:cs="Arial"/>
        </w:rPr>
        <w:t xml:space="preserve"> en el Pliego de Cláusulas </w:t>
      </w:r>
      <w:r>
        <w:t>Particulares</w:t>
      </w:r>
      <w:r w:rsidRPr="000449AC">
        <w:rPr>
          <w:rFonts w:cs="Arial"/>
        </w:rPr>
        <w:t xml:space="preserve"> y en el Pliego de Prescripciones Técnicas obligatorios para el contratista, con excepción del Impuesto sobre el Valor Añadido, </w:t>
      </w:r>
      <w:proofErr w:type="gramStart"/>
      <w:r w:rsidRPr="000449AC">
        <w:rPr>
          <w:rFonts w:cs="Arial"/>
        </w:rPr>
        <w:t>que</w:t>
      </w:r>
      <w:proofErr w:type="gramEnd"/>
      <w:r w:rsidRPr="000449AC">
        <w:rPr>
          <w:rFonts w:cs="Arial"/>
        </w:rPr>
        <w:t xml:space="preserve"> no obstante, será repercutido en las correspondientes facturas, como partida independiente</w:t>
      </w:r>
      <w:r>
        <w:rPr>
          <w:rFonts w:cs="Arial"/>
        </w:rPr>
        <w:t>, en su caso</w:t>
      </w:r>
      <w:r w:rsidRPr="000449AC">
        <w:rPr>
          <w:rFonts w:cs="Arial"/>
        </w:rPr>
        <w:t>.</w:t>
      </w:r>
    </w:p>
    <w:p w:rsidR="005E3D6A" w:rsidRPr="000449AC" w:rsidRDefault="005E3D6A" w:rsidP="005E3D6A">
      <w:pPr>
        <w:spacing w:line="360" w:lineRule="auto"/>
        <w:rPr>
          <w:rFonts w:cs="Arial"/>
        </w:rPr>
      </w:pPr>
    </w:p>
    <w:p w:rsidR="005E3D6A" w:rsidRPr="000449AC" w:rsidRDefault="005E3D6A" w:rsidP="005E3D6A">
      <w:pPr>
        <w:rPr>
          <w:rFonts w:cs="Arial"/>
        </w:rPr>
      </w:pPr>
      <w:r w:rsidRPr="000449AC">
        <w:rPr>
          <w:rFonts w:cs="Arial"/>
          <w:b/>
        </w:rPr>
        <w:t>TERCERO:</w:t>
      </w:r>
      <w:r w:rsidRPr="000449AC">
        <w:rPr>
          <w:rFonts w:cs="Arial"/>
        </w:rPr>
        <w:t xml:space="preserve"> Que se compromete a la estricta observancia de las disposiciones vigentes con respecto al personal que emplee en la ejecución de</w:t>
      </w:r>
      <w:r>
        <w:rPr>
          <w:rFonts w:cs="Arial"/>
        </w:rPr>
        <w:t xml:space="preserve"> </w:t>
      </w:r>
      <w:r w:rsidRPr="000449AC">
        <w:rPr>
          <w:rFonts w:cs="Arial"/>
        </w:rPr>
        <w:t>l</w:t>
      </w:r>
      <w:r>
        <w:rPr>
          <w:rFonts w:cs="Arial"/>
        </w:rPr>
        <w:t>os</w:t>
      </w:r>
      <w:r w:rsidRPr="000449AC">
        <w:rPr>
          <w:rFonts w:cs="Arial"/>
        </w:rPr>
        <w:t xml:space="preserve"> </w:t>
      </w:r>
      <w:r>
        <w:rPr>
          <w:rFonts w:cs="Arial"/>
        </w:rPr>
        <w:t>c</w:t>
      </w:r>
      <w:r w:rsidRPr="000449AC">
        <w:rPr>
          <w:rFonts w:cs="Arial"/>
        </w:rPr>
        <w:t>ontrato</w:t>
      </w:r>
      <w:r>
        <w:rPr>
          <w:rFonts w:cs="Arial"/>
        </w:rPr>
        <w:t>s</w:t>
      </w:r>
      <w:r w:rsidRPr="000449AC">
        <w:rPr>
          <w:rFonts w:cs="Arial"/>
        </w:rPr>
        <w:t>, especialmente en materia de legislación laboral, de Seguridad Social, de Prevención de Riesgos Laborales y de Protección de Datos.</w:t>
      </w:r>
    </w:p>
    <w:p w:rsidR="005E3D6A" w:rsidRDefault="005E3D6A" w:rsidP="005E3D6A"/>
    <w:p w:rsidR="005E3D6A" w:rsidRPr="00116E7E" w:rsidRDefault="005E3D6A" w:rsidP="005E3D6A">
      <w:pPr>
        <w:spacing w:line="360" w:lineRule="auto"/>
        <w:rPr>
          <w:b/>
          <w:i/>
          <w:sz w:val="24"/>
          <w:szCs w:val="24"/>
        </w:rPr>
      </w:pPr>
      <w:r w:rsidRPr="00116E7E">
        <w:rPr>
          <w:rFonts w:cs="Arial"/>
          <w:i/>
        </w:rPr>
        <w:t>Firma del licitador</w:t>
      </w:r>
    </w:p>
    <w:p w:rsidR="005E3D6A" w:rsidRDefault="005E3D6A" w:rsidP="00665B6C"/>
    <w:sectPr w:rsidR="005E3D6A" w:rsidSect="00C81B94">
      <w:headerReference w:type="default" r:id="rId8"/>
      <w:footerReference w:type="default" r:id="rId9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28D3" w:rsidRDefault="009228D3" w:rsidP="003226FC">
      <w:r>
        <w:separator/>
      </w:r>
    </w:p>
  </w:endnote>
  <w:endnote w:type="continuationSeparator" w:id="0">
    <w:p w:rsidR="009228D3" w:rsidRDefault="009228D3" w:rsidP="0032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55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977"/>
    </w:tblGrid>
    <w:tr w:rsidR="00A95A94" w:rsidTr="00B82143">
      <w:tc>
        <w:tcPr>
          <w:tcW w:w="2518" w:type="dxa"/>
          <w:vAlign w:val="center"/>
        </w:tcPr>
        <w:p w:rsidR="00A95A94" w:rsidRDefault="00A95A94" w:rsidP="00323BD1">
          <w:pPr>
            <w:jc w:val="left"/>
          </w:pPr>
        </w:p>
      </w:tc>
      <w:tc>
        <w:tcPr>
          <w:tcW w:w="3260" w:type="dxa"/>
        </w:tcPr>
        <w:p w:rsidR="00A95A94" w:rsidRPr="00A212F1" w:rsidRDefault="00A95A94" w:rsidP="00323BD1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  <w:vAlign w:val="center"/>
        </w:tcPr>
        <w:p w:rsidR="00A95A94" w:rsidRPr="00A212F1" w:rsidRDefault="00A95A94" w:rsidP="00323BD1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C81B94">
            <w:rPr>
              <w:rStyle w:val="Nmerodepgina"/>
              <w:b/>
              <w:noProof/>
            </w:rPr>
            <w:t>1</w:t>
          </w:r>
          <w:r>
            <w:rPr>
              <w:rStyle w:val="Nmerodepgina"/>
              <w:b/>
            </w:rPr>
            <w:fldChar w:fldCharType="end"/>
          </w:r>
          <w:r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C81B94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95A94" w:rsidRDefault="00A95A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28D3" w:rsidRDefault="009228D3" w:rsidP="003226FC">
      <w:r>
        <w:separator/>
      </w:r>
    </w:p>
  </w:footnote>
  <w:footnote w:type="continuationSeparator" w:id="0">
    <w:p w:rsidR="009228D3" w:rsidRDefault="009228D3" w:rsidP="00322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A94" w:rsidRDefault="00C81B94">
    <w:pPr>
      <w:pStyle w:val="Encabezado"/>
    </w:pP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7927227D" wp14:editId="6D631456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</w:t>
    </w:r>
    <w:r>
      <w:rPr>
        <w:noProof/>
        <w:lang w:eastAsia="es-ES"/>
      </w:rPr>
      <w:drawing>
        <wp:inline distT="0" distB="0" distL="0" distR="0" wp14:anchorId="0D101C0F" wp14:editId="3E1125D2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E329D"/>
    <w:multiLevelType w:val="hybridMultilevel"/>
    <w:tmpl w:val="BD2E0C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6FC"/>
    <w:rsid w:val="000447B7"/>
    <w:rsid w:val="000470A6"/>
    <w:rsid w:val="000963E6"/>
    <w:rsid w:val="000A2C63"/>
    <w:rsid w:val="000D0535"/>
    <w:rsid w:val="000F703F"/>
    <w:rsid w:val="00113C3E"/>
    <w:rsid w:val="00125B48"/>
    <w:rsid w:val="00131F0B"/>
    <w:rsid w:val="001534A4"/>
    <w:rsid w:val="00157A40"/>
    <w:rsid w:val="00157D75"/>
    <w:rsid w:val="00167C04"/>
    <w:rsid w:val="00173F7F"/>
    <w:rsid w:val="001B7AAC"/>
    <w:rsid w:val="001D39CE"/>
    <w:rsid w:val="001D4D27"/>
    <w:rsid w:val="00240955"/>
    <w:rsid w:val="00240D72"/>
    <w:rsid w:val="00256726"/>
    <w:rsid w:val="00257E07"/>
    <w:rsid w:val="002963DA"/>
    <w:rsid w:val="00296E30"/>
    <w:rsid w:val="002B7AF6"/>
    <w:rsid w:val="002C3519"/>
    <w:rsid w:val="002E63A0"/>
    <w:rsid w:val="002F1C89"/>
    <w:rsid w:val="002F2DEC"/>
    <w:rsid w:val="00302E86"/>
    <w:rsid w:val="003226FC"/>
    <w:rsid w:val="00323BD1"/>
    <w:rsid w:val="003241B7"/>
    <w:rsid w:val="00385DB8"/>
    <w:rsid w:val="003B7E1C"/>
    <w:rsid w:val="003C5B41"/>
    <w:rsid w:val="003F5484"/>
    <w:rsid w:val="00431C25"/>
    <w:rsid w:val="00441695"/>
    <w:rsid w:val="00472C88"/>
    <w:rsid w:val="004C3E88"/>
    <w:rsid w:val="00540DCE"/>
    <w:rsid w:val="005B2538"/>
    <w:rsid w:val="005E3D6A"/>
    <w:rsid w:val="0060687C"/>
    <w:rsid w:val="006072EC"/>
    <w:rsid w:val="006246B5"/>
    <w:rsid w:val="00662327"/>
    <w:rsid w:val="00665B6C"/>
    <w:rsid w:val="0067358E"/>
    <w:rsid w:val="006B060C"/>
    <w:rsid w:val="006B5F0B"/>
    <w:rsid w:val="006E393C"/>
    <w:rsid w:val="006E535A"/>
    <w:rsid w:val="00713CF6"/>
    <w:rsid w:val="00735417"/>
    <w:rsid w:val="007429B7"/>
    <w:rsid w:val="00763214"/>
    <w:rsid w:val="00765297"/>
    <w:rsid w:val="007722C7"/>
    <w:rsid w:val="007A0A25"/>
    <w:rsid w:val="007B5CF6"/>
    <w:rsid w:val="007C51B6"/>
    <w:rsid w:val="007F6B86"/>
    <w:rsid w:val="008545B6"/>
    <w:rsid w:val="0087786A"/>
    <w:rsid w:val="00894207"/>
    <w:rsid w:val="008D4F12"/>
    <w:rsid w:val="008E7E56"/>
    <w:rsid w:val="00914282"/>
    <w:rsid w:val="00920A99"/>
    <w:rsid w:val="009228D3"/>
    <w:rsid w:val="00930C48"/>
    <w:rsid w:val="00962101"/>
    <w:rsid w:val="00A0458B"/>
    <w:rsid w:val="00A63E1A"/>
    <w:rsid w:val="00A95A94"/>
    <w:rsid w:val="00AD359F"/>
    <w:rsid w:val="00AE363A"/>
    <w:rsid w:val="00AF3997"/>
    <w:rsid w:val="00B24622"/>
    <w:rsid w:val="00B3076F"/>
    <w:rsid w:val="00B720DA"/>
    <w:rsid w:val="00B771BF"/>
    <w:rsid w:val="00B82143"/>
    <w:rsid w:val="00BD184F"/>
    <w:rsid w:val="00BE07EF"/>
    <w:rsid w:val="00BE3A53"/>
    <w:rsid w:val="00C20CF5"/>
    <w:rsid w:val="00C76D07"/>
    <w:rsid w:val="00C81B94"/>
    <w:rsid w:val="00CC518C"/>
    <w:rsid w:val="00CD043A"/>
    <w:rsid w:val="00D021C8"/>
    <w:rsid w:val="00D20768"/>
    <w:rsid w:val="00D21EF1"/>
    <w:rsid w:val="00D83E44"/>
    <w:rsid w:val="00DA5785"/>
    <w:rsid w:val="00DF547F"/>
    <w:rsid w:val="00DF6B57"/>
    <w:rsid w:val="00E03C70"/>
    <w:rsid w:val="00E40FEB"/>
    <w:rsid w:val="00E6401C"/>
    <w:rsid w:val="00E77E86"/>
    <w:rsid w:val="00E92D57"/>
    <w:rsid w:val="00EC5124"/>
    <w:rsid w:val="00ED10DB"/>
    <w:rsid w:val="00ED7CD4"/>
    <w:rsid w:val="00F60BFC"/>
    <w:rsid w:val="00FA4E47"/>
    <w:rsid w:val="00FB36EE"/>
    <w:rsid w:val="00FC7B8F"/>
    <w:rsid w:val="00FF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35775C"/>
  <w15:docId w15:val="{0479EBA8-47D8-4629-8E65-45C41FA14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paragraph" w:styleId="Ttulo3">
    <w:name w:val="heading 3"/>
    <w:basedOn w:val="Normal"/>
    <w:link w:val="Ttulo3Car"/>
    <w:uiPriority w:val="9"/>
    <w:qFormat/>
    <w:rsid w:val="00C81B94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"/>
    <w:rsid w:val="00C81B94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table" w:customStyle="1" w:styleId="6">
    <w:name w:val="6"/>
    <w:basedOn w:val="Tablanormal"/>
    <w:rsid w:val="005E3D6A"/>
    <w:pPr>
      <w:spacing w:after="0" w:line="240" w:lineRule="auto"/>
    </w:pPr>
    <w:rPr>
      <w:rFonts w:eastAsia="Arial" w:cs="Arial"/>
      <w:sz w:val="20"/>
      <w:szCs w:val="20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98E8A-E6A1-469D-A19B-76E4E0A12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338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Instalador</dc:creator>
  <cp:lastModifiedBy>Roma Maldonado, Núria</cp:lastModifiedBy>
  <cp:revision>10</cp:revision>
  <cp:lastPrinted>2018-07-04T10:20:00Z</cp:lastPrinted>
  <dcterms:created xsi:type="dcterms:W3CDTF">2024-10-09T08:09:00Z</dcterms:created>
  <dcterms:modified xsi:type="dcterms:W3CDTF">2024-11-11T13:58:00Z</dcterms:modified>
</cp:coreProperties>
</file>