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17647" w14:textId="77777777" w:rsidR="009F39F8" w:rsidRPr="00B37059" w:rsidRDefault="009F39F8" w:rsidP="009F39F8">
      <w:pPr>
        <w:pStyle w:val="NIVEL1"/>
        <w:rPr>
          <w:color w:val="FF0000"/>
        </w:rPr>
      </w:pPr>
      <w:bookmarkStart w:id="0" w:name="_Toc101266851"/>
      <w:bookmarkStart w:id="1" w:name="_Toc101267190"/>
      <w:bookmarkStart w:id="2" w:name="_Toc101267527"/>
      <w:bookmarkStart w:id="3" w:name="_Toc101267865"/>
      <w:bookmarkStart w:id="4" w:name="_Toc101268203"/>
      <w:bookmarkStart w:id="5" w:name="_Toc101268877"/>
      <w:bookmarkStart w:id="6" w:name="_Toc103242327"/>
      <w:bookmarkStart w:id="7" w:name="_Toc103242663"/>
      <w:bookmarkStart w:id="8" w:name="_Toc106364799"/>
      <w:r w:rsidRPr="00C7505E">
        <w:t>ANEXO I</w:t>
      </w:r>
      <w:r>
        <w:t xml:space="preserve"> - </w:t>
      </w:r>
      <w:r w:rsidRPr="00C7505E">
        <w:t>MODELO DE PROPOSICIÓN ECONÓMICA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53434F58" w14:textId="77777777" w:rsidR="009F39F8" w:rsidRPr="00C7505E" w:rsidRDefault="009F39F8" w:rsidP="009F39F8">
      <w:pPr>
        <w:jc w:val="both"/>
        <w:rPr>
          <w:rFonts w:ascii="ENAIRE Titillium Bold" w:hAnsi="ENAIRE Titillium Bold" w:cs="Arial"/>
          <w:lang w:val="es-ES_tradnl"/>
        </w:rPr>
      </w:pPr>
    </w:p>
    <w:p w14:paraId="5847BCBB" w14:textId="77777777" w:rsidR="009F39F8" w:rsidRPr="001478B6" w:rsidRDefault="009F39F8" w:rsidP="009F39F8">
      <w:pPr>
        <w:jc w:val="both"/>
        <w:rPr>
          <w:rFonts w:ascii="ENAIRE Titillium Light" w:hAnsi="ENAIRE Titillium Light" w:cs="Arial"/>
          <w:lang w:val="es-ES_tradnl"/>
        </w:rPr>
      </w:pPr>
      <w:r w:rsidRPr="001478B6">
        <w:rPr>
          <w:rFonts w:ascii="ENAIRE Titillium Light" w:hAnsi="ENAIRE Titillium Light" w:cs="Arial"/>
          <w:lang w:val="es-ES_tradnl"/>
        </w:rPr>
        <w:t xml:space="preserve">                         </w:t>
      </w:r>
      <w:r w:rsidRPr="001478B6">
        <w:rPr>
          <w:rFonts w:ascii="ENAIRE Titillium Light" w:hAnsi="ENAIRE Titillium Light" w:cs="Arial"/>
          <w:lang w:val="es-ES_tradnl"/>
        </w:rPr>
        <w:tab/>
        <w:t xml:space="preserve">                           </w:t>
      </w:r>
    </w:p>
    <w:p w14:paraId="53204300" w14:textId="77777777" w:rsidR="009F39F8" w:rsidRPr="00C7505E" w:rsidRDefault="009F39F8" w:rsidP="009F39F8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lang w:val="es-ES_tradnl"/>
        </w:rPr>
        <w:t>válido hasta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lang w:val="es-ES_tradnl"/>
        </w:rPr>
        <w:t>código postal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lang w:val="es-ES_tradnl"/>
        </w:rPr>
        <w:t>calle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        </w:t>
      </w:r>
      <w:proofErr w:type="gramStart"/>
      <w:r w:rsidRPr="00C7505E">
        <w:rPr>
          <w:rFonts w:ascii="ENAIRE Titillium Regular" w:hAnsi="ENAIRE Titillium Regular" w:cs="Arial"/>
          <w:u w:val="single"/>
          <w:lang w:val="es-ES_tradnl"/>
        </w:rPr>
        <w:t xml:space="preserve">  </w:t>
      </w:r>
      <w:r w:rsidRPr="00C7505E">
        <w:rPr>
          <w:rFonts w:ascii="ENAIRE Titillium Regular" w:hAnsi="ENAIRE Titillium Regular" w:cs="Arial"/>
          <w:lang w:val="es-ES_tradnl"/>
        </w:rPr>
        <w:t>.</w:t>
      </w:r>
      <w:proofErr w:type="gramEnd"/>
    </w:p>
    <w:p w14:paraId="17B73483" w14:textId="77777777" w:rsidR="009F39F8" w:rsidRPr="00C7505E" w:rsidRDefault="009F39F8" w:rsidP="009F39F8">
      <w:pPr>
        <w:pStyle w:val="EstiloENAIRETitilliumRegular11ptoJustificado"/>
        <w:rPr>
          <w:lang w:val="es-ES_tradnl"/>
        </w:rPr>
      </w:pPr>
    </w:p>
    <w:p w14:paraId="6A665370" w14:textId="77777777" w:rsidR="009F39F8" w:rsidRPr="00C7505E" w:rsidRDefault="009F39F8" w:rsidP="009F39F8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</w:rPr>
      </w:pPr>
      <w:r w:rsidRPr="00C7505E">
        <w:rPr>
          <w:rFonts w:ascii="ENAIRE Titillium Regular" w:hAnsi="ENAIRE Titillium Regular" w:cs="Arial"/>
          <w:sz w:val="22"/>
          <w:szCs w:val="22"/>
        </w:rPr>
        <w:t>EXPONE:</w:t>
      </w:r>
    </w:p>
    <w:p w14:paraId="729BE552" w14:textId="77777777" w:rsidR="009F39F8" w:rsidRPr="00C7505E" w:rsidRDefault="009F39F8" w:rsidP="009F39F8">
      <w:pPr>
        <w:pStyle w:val="EstiloENAIRETitilliumRegular11ptoJustificado"/>
        <w:rPr>
          <w:lang w:val="es-ES_tradnl"/>
        </w:rPr>
      </w:pPr>
    </w:p>
    <w:p w14:paraId="61B981BC" w14:textId="77777777" w:rsidR="009F39F8" w:rsidRDefault="009F39F8" w:rsidP="009F39F8">
      <w:pPr>
        <w:jc w:val="both"/>
        <w:rPr>
          <w:rFonts w:ascii="ENAIRE Titillium Regular" w:hAnsi="ENAIRE Titillium Regular" w:cs="Arial"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PRIMERO: Que desea tomar parte en la contratación del expediente núm.</w:t>
      </w:r>
      <w:r>
        <w:rPr>
          <w:rFonts w:ascii="ENAIRE Titillium Regular" w:hAnsi="ENAIRE Titillium Regular" w:cs="Arial"/>
          <w:lang w:val="es-ES_tradnl"/>
        </w:rPr>
        <w:t xml:space="preserve"> SUR 80-2022</w:t>
      </w:r>
      <w:r w:rsidRPr="00C7505E">
        <w:rPr>
          <w:rFonts w:ascii="ENAIRE Titillium Regular" w:hAnsi="ENAIRE Titillium Regular" w:cs="Arial"/>
          <w:lang w:val="es-ES_tradnl"/>
        </w:rPr>
        <w:t>, relativo a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56576D">
        <w:rPr>
          <w:rFonts w:ascii="ENAIRE Titillium Bold" w:hAnsi="ENAIRE Titillium Bold" w:cs="Arial"/>
          <w:bCs/>
          <w:noProof/>
          <w:lang w:val="es-ES_tradnl"/>
        </w:rPr>
        <w:t>MANTENIMIENTO Y CONSERVACIÓN DE EDIFICIOS EN INSTALACIONES DE LA DR SUR DE ENAIRE</w:t>
      </w:r>
      <w:r>
        <w:rPr>
          <w:rFonts w:ascii="ENAIRE Titillium Regular" w:hAnsi="ENAIRE Titillium Regular" w:cs="Arial"/>
          <w:b/>
          <w:noProof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lang w:val="es-ES_tradnl"/>
        </w:rPr>
        <w:t>y ofrece llevarlo a cabo en el plazo de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56576D">
        <w:rPr>
          <w:rFonts w:ascii="ENAIRE Titillium Bold" w:hAnsi="ENAIRE Titillium Bold" w:cs="Arial"/>
          <w:lang w:val="es-ES_tradnl"/>
        </w:rPr>
        <w:t>UN (1) AÑO</w:t>
      </w:r>
      <w:r w:rsidRPr="00C7505E">
        <w:rPr>
          <w:rFonts w:ascii="ENAIRE Titillium Regular" w:hAnsi="ENAIRE Titillium Regular" w:cs="Arial"/>
          <w:lang w:val="es-ES_tradnl"/>
        </w:rPr>
        <w:t xml:space="preserve"> y en el precio de</w:t>
      </w:r>
      <w:r>
        <w:rPr>
          <w:rFonts w:ascii="ENAIRE Titillium Regular" w:hAnsi="ENAIRE Titillium Regular" w:cs="Arial"/>
          <w:lang w:val="es-ES_tradnl"/>
        </w:rPr>
        <w:t xml:space="preserve"> </w:t>
      </w:r>
      <w:r w:rsidRPr="008B6BBD">
        <w:rPr>
          <w:rFonts w:ascii="ENAIRE Titillium Bold" w:hAnsi="ENAIRE Titillium Bold" w:cs="Arial"/>
          <w:lang w:val="es-ES_tradnl"/>
        </w:rPr>
        <w:t>NOVENTA Y SEIS MIL EUROS</w:t>
      </w:r>
      <w:r>
        <w:rPr>
          <w:rFonts w:ascii="ENAIRE Titillium Regular" w:hAnsi="ENAIRE Titillium Regular" w:cs="Arial"/>
          <w:lang w:val="es-ES_tradnl"/>
        </w:rPr>
        <w:t xml:space="preserve"> (</w:t>
      </w:r>
      <w:r w:rsidRPr="0056576D">
        <w:rPr>
          <w:rFonts w:ascii="ENAIRE Titillium Bold" w:hAnsi="ENAIRE Titillium Bold" w:cs="Arial"/>
          <w:lang w:val="es-ES_tradnl"/>
        </w:rPr>
        <w:t>96.000,00 €</w:t>
      </w:r>
      <w:r>
        <w:rPr>
          <w:rFonts w:ascii="ENAIRE Titillium Bold" w:hAnsi="ENAIRE Titillium Bold" w:cs="Arial"/>
          <w:lang w:val="es-ES_tradnl"/>
        </w:rPr>
        <w:t>)</w:t>
      </w:r>
      <w:r w:rsidRPr="00C7505E">
        <w:rPr>
          <w:rFonts w:ascii="ENAIRE Titillium Regular" w:hAnsi="ENAIRE Titillium Regular" w:cs="Arial"/>
          <w:lang w:val="es-ES_tradnl"/>
        </w:rPr>
        <w:t xml:space="preserve"> (IVA, IGIC, IPSI excluido).  </w:t>
      </w:r>
      <w:r w:rsidRPr="00B62F80">
        <w:rPr>
          <w:rFonts w:ascii="ENAIRE Titillium Regular" w:hAnsi="ENAIRE Titillium Regular" w:cs="Arial"/>
          <w:lang w:val="es-ES_tradnl"/>
        </w:rPr>
        <w:t xml:space="preserve">Dicho importe incluye todas las partidas del presupuesto. </w:t>
      </w:r>
    </w:p>
    <w:p w14:paraId="24B2E862" w14:textId="77777777" w:rsidR="009F39F8" w:rsidRPr="00C7505E" w:rsidRDefault="009F39F8" w:rsidP="009F39F8">
      <w:pPr>
        <w:jc w:val="both"/>
        <w:rPr>
          <w:rFonts w:ascii="ENAIRE Titillium Regular" w:hAnsi="ENAIRE Titillium Regular" w:cs="Arial"/>
          <w:color w:val="FF0000"/>
          <w:lang w:val="es-ES_tradnl"/>
        </w:rPr>
      </w:pPr>
    </w:p>
    <w:p w14:paraId="7E89BE55" w14:textId="77777777" w:rsidR="009F39F8" w:rsidRPr="00C7505E" w:rsidRDefault="009F39F8" w:rsidP="009F39F8">
      <w:pPr>
        <w:pStyle w:val="EstiloENAIRETitilliumRegular11ptoJustificado"/>
        <w:rPr>
          <w:lang w:val="es-ES_tradnl"/>
        </w:rPr>
      </w:pPr>
    </w:p>
    <w:p w14:paraId="0557AEB4" w14:textId="77777777" w:rsidR="009F39F8" w:rsidRPr="00C7505E" w:rsidRDefault="009F39F8" w:rsidP="009F39F8">
      <w:pPr>
        <w:pStyle w:val="EstiloENAIRETitilliumRegular11ptoJustificado"/>
        <w:rPr>
          <w:lang w:val="es-ES_tradnl"/>
        </w:rPr>
      </w:pPr>
      <w:r w:rsidRPr="00ED6BDF">
        <w:rPr>
          <w:lang w:val="es-ES_tradnl"/>
        </w:rPr>
        <w:t xml:space="preserve">SEGUNDO: </w:t>
      </w:r>
      <w:r w:rsidRPr="00C7505E">
        <w:rPr>
          <w:lang w:val="es-ES_tradnl"/>
        </w:rPr>
        <w:t>Que conoce y acepta íntegramente los Pliegos de Cláusulas Particulares y Prescripciones Técnicas de este expediente, a los cuales se somete en todas sus partes y que son base para esta contratación.</w:t>
      </w:r>
    </w:p>
    <w:p w14:paraId="0FD5F18E" w14:textId="77777777" w:rsidR="009F39F8" w:rsidRPr="00C7505E" w:rsidRDefault="009F39F8" w:rsidP="009F39F8">
      <w:pPr>
        <w:pStyle w:val="EstiloENAIRETitilliumRegular11ptoJustificado"/>
        <w:rPr>
          <w:lang w:val="es-ES_tradnl"/>
        </w:rPr>
      </w:pPr>
    </w:p>
    <w:p w14:paraId="1DA096FA" w14:textId="77777777" w:rsidR="009F39F8" w:rsidRPr="001478B6" w:rsidRDefault="009F39F8" w:rsidP="009F39F8">
      <w:pPr>
        <w:jc w:val="both"/>
        <w:rPr>
          <w:rFonts w:ascii="ENAIRE Titillium Light" w:hAnsi="ENAIRE Titillium Light" w:cs="Arial"/>
          <w:lang w:val="es-ES_tradnl"/>
        </w:rPr>
      </w:pPr>
    </w:p>
    <w:p w14:paraId="34CCA5C0" w14:textId="77777777" w:rsidR="009F39F8" w:rsidRPr="00C7505E" w:rsidRDefault="009F39F8" w:rsidP="009F39F8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</w:t>
      </w:r>
    </w:p>
    <w:p w14:paraId="29FF81AE" w14:textId="77777777" w:rsidR="009F39F8" w:rsidRPr="00C7505E" w:rsidRDefault="009F39F8" w:rsidP="009F39F8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4A1EBC43" w14:textId="77777777" w:rsidR="009F39F8" w:rsidRDefault="009F39F8" w:rsidP="009F39F8">
      <w:pPr>
        <w:jc w:val="both"/>
        <w:rPr>
          <w:rFonts w:ascii="ENAIRE Titillium Light" w:hAnsi="ENAIRE Titillium Light" w:cs="Arial"/>
          <w:lang w:val="es-ES_tradnl"/>
        </w:rPr>
      </w:pPr>
    </w:p>
    <w:p w14:paraId="18293E31" w14:textId="77777777" w:rsidR="009F39F8" w:rsidRPr="001478B6" w:rsidRDefault="009F39F8" w:rsidP="009F39F8">
      <w:pPr>
        <w:jc w:val="both"/>
        <w:rPr>
          <w:rFonts w:ascii="ENAIRE Titillium Light" w:hAnsi="ENAIRE Titillium Light" w:cs="Arial"/>
          <w:lang w:val="es-ES_tradnl"/>
        </w:rPr>
      </w:pPr>
    </w:p>
    <w:p w14:paraId="0143AE34" w14:textId="77777777" w:rsidR="009F39F8" w:rsidRPr="008E6601" w:rsidRDefault="009F39F8" w:rsidP="009F39F8">
      <w:pPr>
        <w:jc w:val="both"/>
        <w:rPr>
          <w:rFonts w:ascii="ENAIRE Titillium Bold" w:hAnsi="ENAIRE Titillium Bold" w:cs="Arial"/>
          <w:b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1C7EB08C" w14:textId="77777777" w:rsidR="009F39F8" w:rsidRPr="008E6601" w:rsidRDefault="009F39F8" w:rsidP="009F39F8">
      <w:pPr>
        <w:jc w:val="both"/>
        <w:rPr>
          <w:rFonts w:ascii="ENAIRE Titillium Bold" w:hAnsi="ENAIRE Titillium Bold" w:cs="Arial"/>
          <w:b/>
          <w:lang w:val="es-ES_tradnl"/>
        </w:rPr>
      </w:pPr>
    </w:p>
    <w:p w14:paraId="4347B26B" w14:textId="77777777" w:rsidR="009F39F8" w:rsidRPr="008E6601" w:rsidRDefault="009F39F8" w:rsidP="009F39F8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  <w:r w:rsidRPr="008E6601">
        <w:rPr>
          <w:rFonts w:ascii="ENAIRE Titillium Bold" w:hAnsi="ENAIRE Titillium Bold" w:cs="Arial"/>
          <w:b/>
          <w:lang w:val="es-ES_tradnl"/>
        </w:rPr>
        <w:t>Igualmente serán rechazadas aquellas proposiciones cuyo importe supere el presupuesto base de licitación.</w:t>
      </w:r>
    </w:p>
    <w:p w14:paraId="309483C2" w14:textId="77777777" w:rsidR="009F39F8" w:rsidRPr="008E6601" w:rsidRDefault="009F39F8" w:rsidP="009F39F8">
      <w:pPr>
        <w:jc w:val="both"/>
        <w:rPr>
          <w:rFonts w:ascii="ENAIRE Titillium Bold" w:hAnsi="ENAIRE Titillium Bold" w:cs="Arial"/>
          <w:b/>
          <w:u w:val="single"/>
          <w:lang w:val="es-ES_tradnl"/>
        </w:rPr>
      </w:pPr>
    </w:p>
    <w:p w14:paraId="7022B1BF" w14:textId="36FE1B14" w:rsidR="009F39F8" w:rsidRDefault="009F39F8" w:rsidP="009F39F8">
      <w:pPr>
        <w:pStyle w:val="NIVEL1"/>
        <w:sectPr w:rsidR="009F39F8">
          <w:headerReference w:type="default" r:id="rId6"/>
          <w:footerReference w:type="even" r:id="rId7"/>
          <w:footerReference w:type="default" r:id="rId8"/>
          <w:pgSz w:w="11906" w:h="16838"/>
          <w:pgMar w:top="1417" w:right="1701" w:bottom="1417" w:left="1701" w:header="708" w:footer="708" w:gutter="0"/>
          <w:cols w:space="708"/>
          <w:docGrid w:linePitch="360"/>
        </w:sectPr>
      </w:pPr>
      <w:bookmarkStart w:id="9" w:name="_Toc106364800"/>
    </w:p>
    <w:p w14:paraId="364387E7" w14:textId="77777777" w:rsidR="009F39F8" w:rsidRPr="00B37059" w:rsidRDefault="009F39F8" w:rsidP="009F39F8">
      <w:pPr>
        <w:pStyle w:val="NIVEL1"/>
        <w:rPr>
          <w:color w:val="FF0000"/>
        </w:rPr>
      </w:pPr>
      <w:r w:rsidRPr="00C7505E">
        <w:lastRenderedPageBreak/>
        <w:t>ANEXO I</w:t>
      </w:r>
      <w:r>
        <w:t xml:space="preserve"> - BIS</w:t>
      </w:r>
      <w:bookmarkEnd w:id="9"/>
      <w:r>
        <w:t xml:space="preserve"> </w:t>
      </w:r>
    </w:p>
    <w:p w14:paraId="57C185FA" w14:textId="77777777" w:rsidR="009F39F8" w:rsidRDefault="009F39F8" w:rsidP="009F39F8">
      <w:pPr>
        <w:rPr>
          <w:rFonts w:ascii="ENAIRE Titillium Light" w:hAnsi="ENAIRE Titillium Light"/>
        </w:rPr>
      </w:pPr>
    </w:p>
    <w:tbl>
      <w:tblPr>
        <w:tblW w:w="118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0"/>
        <w:gridCol w:w="5113"/>
        <w:gridCol w:w="1323"/>
        <w:gridCol w:w="1240"/>
        <w:gridCol w:w="1205"/>
        <w:gridCol w:w="1426"/>
      </w:tblGrid>
      <w:tr w:rsidR="009F39F8" w:rsidRPr="00B06486" w14:paraId="56182138" w14:textId="77777777" w:rsidTr="00F077EA">
        <w:trPr>
          <w:trHeight w:val="120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DB897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3A7D" w14:textId="77777777" w:rsidR="009F39F8" w:rsidRPr="00B06486" w:rsidRDefault="009F39F8" w:rsidP="00F077EA">
            <w:pPr>
              <w:jc w:val="center"/>
              <w:rPr>
                <w:rFonts w:ascii="ENAIRE Titillium Regular" w:eastAsia="Times New Roman" w:hAnsi="ENAIRE Titillium Regular" w:cs="Calibri"/>
                <w:b/>
                <w:color w:val="000000"/>
                <w:sz w:val="28"/>
                <w:szCs w:val="28"/>
                <w:lang w:val="es-ES" w:eastAsia="es-ES"/>
              </w:rPr>
            </w:pPr>
            <w:r w:rsidRPr="00B06486">
              <w:rPr>
                <w:rFonts w:ascii="ENAIRE Titillium Regular" w:eastAsia="Times New Roman" w:hAnsi="ENAIRE Titillium Regular" w:cs="Calibri"/>
                <w:b/>
                <w:color w:val="000000"/>
                <w:sz w:val="28"/>
                <w:szCs w:val="28"/>
                <w:lang w:val="es-ES" w:eastAsia="es-ES"/>
              </w:rPr>
              <w:t xml:space="preserve">                                       TABLA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3D21C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04A06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49775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31DBA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9F39F8" w:rsidRPr="00B06486" w14:paraId="472774D5" w14:textId="77777777" w:rsidTr="00F077EA">
        <w:trPr>
          <w:trHeight w:val="300"/>
          <w:jc w:val="center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381C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5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710D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PARTIDA 1: ACTIVIDADES DEL SERVICIO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C256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IMPORTES OFERTADOS</w:t>
            </w:r>
          </w:p>
        </w:tc>
        <w:tc>
          <w:tcPr>
            <w:tcW w:w="2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AD2314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IMPORTES PONDERADOS</w:t>
            </w: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vertAlign w:val="superscript"/>
                <w:lang w:val="es-ES" w:eastAsia="es-ES"/>
              </w:rPr>
              <w:t xml:space="preserve">1 </w:t>
            </w:r>
          </w:p>
        </w:tc>
      </w:tr>
      <w:tr w:rsidR="009F39F8" w:rsidRPr="00B06486" w14:paraId="1733D8B0" w14:textId="77777777" w:rsidTr="00F077EA">
        <w:trPr>
          <w:trHeight w:val="255"/>
          <w:jc w:val="center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DC8F" w14:textId="77777777" w:rsidR="009F39F8" w:rsidRPr="00B06486" w:rsidRDefault="009F39F8" w:rsidP="00F077EA">
            <w:pPr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F27E0" w14:textId="77777777" w:rsidR="009F39F8" w:rsidRPr="00B06486" w:rsidRDefault="009F39F8" w:rsidP="00F077EA">
            <w:pPr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929D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Precio unitario/hora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93DD" w14:textId="77777777" w:rsidR="009F39F8" w:rsidRPr="00B06486" w:rsidRDefault="009F39F8" w:rsidP="00F077EA">
            <w:pPr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x 160 horas (estimación mes)</w:t>
            </w:r>
          </w:p>
        </w:tc>
        <w:tc>
          <w:tcPr>
            <w:tcW w:w="263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73E75" w14:textId="77777777" w:rsidR="009F39F8" w:rsidRPr="00B06486" w:rsidRDefault="009F39F8" w:rsidP="00F077EA">
            <w:pPr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9F39F8" w:rsidRPr="00B06486" w14:paraId="42194EB3" w14:textId="77777777" w:rsidTr="00F077EA">
        <w:trPr>
          <w:trHeight w:val="765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84AC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Hora servicio mensual*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7ED1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Servicio mensual en ACC de mantenimiento integral de edificios a cargo de profesional especializado según condiciones indicadas en el PUNTO 3 del PPT. 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14:paraId="46F00AF1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E0926D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€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E0F08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75%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673588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 € </w:t>
            </w:r>
          </w:p>
        </w:tc>
      </w:tr>
      <w:tr w:rsidR="009F39F8" w:rsidRPr="00B06486" w14:paraId="13A00C23" w14:textId="77777777" w:rsidTr="00F077EA">
        <w:trPr>
          <w:trHeight w:val="1020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0078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476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PARTIDA 2: ACTIVIDADES DEL SERVICIO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76AD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Revisión anual</w:t>
            </w:r>
            <w:r w:rsidRPr="00B06486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26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B373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IMPORTES PONDERADOS</w:t>
            </w: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vertAlign w:val="superscript"/>
                <w:lang w:val="es-ES" w:eastAsia="es-ES"/>
              </w:rPr>
              <w:t>1</w:t>
            </w:r>
          </w:p>
        </w:tc>
      </w:tr>
      <w:tr w:rsidR="009F39F8" w:rsidRPr="00B06486" w14:paraId="4B60DB2D" w14:textId="77777777" w:rsidTr="00F077EA">
        <w:trPr>
          <w:trHeight w:val="765"/>
          <w:jc w:val="center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4785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Servicio anual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AAFC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Mantenimiento del sistema de Aire Comprimido por empresa autorizada, según condiciones indicadas en el PUNTO 3 del PPT</w:t>
            </w:r>
          </w:p>
        </w:tc>
        <w:tc>
          <w:tcPr>
            <w:tcW w:w="2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99"/>
            <w:vAlign w:val="center"/>
            <w:hideMark/>
          </w:tcPr>
          <w:p w14:paraId="774E4E26" w14:textId="77777777" w:rsidR="009F39F8" w:rsidRPr="00B06486" w:rsidRDefault="009F39F8" w:rsidP="00F077EA">
            <w:pPr>
              <w:shd w:val="clear" w:color="auto" w:fill="CCFF99"/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 </w:t>
            </w:r>
          </w:p>
          <w:p w14:paraId="12190862" w14:textId="77777777" w:rsidR="009F39F8" w:rsidRPr="00B06486" w:rsidRDefault="009F39F8" w:rsidP="00F077EA">
            <w:pPr>
              <w:shd w:val="clear" w:color="auto" w:fill="CCFF99"/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  <w:p w14:paraId="656365C0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eastAsia="Times New Roman" w:cs="Calibri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61E6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25%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10F84A8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    € </w:t>
            </w:r>
          </w:p>
        </w:tc>
      </w:tr>
      <w:tr w:rsidR="009F39F8" w:rsidRPr="00B06486" w14:paraId="589B1ACB" w14:textId="77777777" w:rsidTr="00F077EA">
        <w:trPr>
          <w:trHeight w:val="300"/>
          <w:jc w:val="center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52563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383CAD" w14:textId="77777777" w:rsidR="009F39F8" w:rsidRPr="00B06486" w:rsidRDefault="009F39F8" w:rsidP="00F077EA">
            <w:pPr>
              <w:jc w:val="right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Importe ponderado Tabla 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A066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IP1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57224417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 xml:space="preserve">                                                -   € </w:t>
            </w:r>
          </w:p>
        </w:tc>
      </w:tr>
    </w:tbl>
    <w:p w14:paraId="515FC1ED" w14:textId="77777777" w:rsidR="009F39F8" w:rsidRDefault="009F39F8" w:rsidP="009F39F8">
      <w:pPr>
        <w:rPr>
          <w:rFonts w:ascii="ENAIRE Titillium Light" w:hAnsi="ENAIRE Titillium Light"/>
        </w:rPr>
      </w:pPr>
    </w:p>
    <w:p w14:paraId="619F7551" w14:textId="77777777" w:rsidR="009F39F8" w:rsidRDefault="009F39F8" w:rsidP="009F39F8">
      <w:pPr>
        <w:rPr>
          <w:rFonts w:ascii="ENAIRE Titillium Light" w:hAnsi="ENAIRE Titillium Light"/>
        </w:rPr>
      </w:pPr>
    </w:p>
    <w:tbl>
      <w:tblPr>
        <w:tblW w:w="1182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0"/>
        <w:gridCol w:w="280"/>
        <w:gridCol w:w="925"/>
        <w:gridCol w:w="1426"/>
        <w:gridCol w:w="1420"/>
        <w:gridCol w:w="1342"/>
        <w:gridCol w:w="1323"/>
        <w:gridCol w:w="1240"/>
        <w:gridCol w:w="1205"/>
        <w:gridCol w:w="1426"/>
      </w:tblGrid>
      <w:tr w:rsidR="009F39F8" w:rsidRPr="00B06486" w14:paraId="5B3373D0" w14:textId="77777777" w:rsidTr="00F077EA">
        <w:trPr>
          <w:gridAfter w:val="6"/>
          <w:wAfter w:w="7956" w:type="dxa"/>
          <w:trHeight w:val="300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3D64848F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543E3D83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72CAA314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62DF23F5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25736B36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57E4BE19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7D5DA9DB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D4A4287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4E6F434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9F39F8" w:rsidRPr="00B06486" w14:paraId="061F14A1" w14:textId="77777777" w:rsidTr="00F077EA">
        <w:trPr>
          <w:gridAfter w:val="6"/>
          <w:wAfter w:w="7956" w:type="dxa"/>
          <w:trHeight w:val="300"/>
          <w:jc w:val="center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18A24C57" w14:textId="77777777" w:rsidR="009F39F8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2420BF5F" w14:textId="77777777" w:rsidR="009F39F8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0098B54B" w14:textId="77777777" w:rsidR="009F39F8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3DDCFC17" w14:textId="77777777" w:rsidR="009F39F8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  <w:p w14:paraId="06BC598B" w14:textId="7D6F9CBD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2C3CFCA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D0724E4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9F39F8" w:rsidRPr="00B06486" w14:paraId="0775C0D8" w14:textId="77777777" w:rsidTr="00F077EA">
        <w:trPr>
          <w:trHeight w:val="120"/>
          <w:jc w:val="center"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FEED564" w14:textId="77777777" w:rsidR="009F39F8" w:rsidRPr="00B06486" w:rsidRDefault="009F39F8" w:rsidP="00F077EA">
            <w:pPr>
              <w:rPr>
                <w:rFonts w:ascii="ENAIRE Titillium Bold" w:eastAsia="Times New Roman" w:hAnsi="ENAIRE Titillium Bold" w:cs="Calibri"/>
                <w:color w:val="000000"/>
                <w:lang w:val="es-ES" w:eastAsia="es-ES"/>
              </w:rPr>
            </w:pPr>
          </w:p>
        </w:tc>
        <w:tc>
          <w:tcPr>
            <w:tcW w:w="51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7D4D92" w14:textId="77777777" w:rsidR="009F39F8" w:rsidRPr="00B06486" w:rsidRDefault="009F39F8" w:rsidP="00F077EA">
            <w:pPr>
              <w:jc w:val="right"/>
              <w:rPr>
                <w:rFonts w:ascii="ENAIRE Titillium Regular" w:eastAsia="Times New Roman" w:hAnsi="ENAIRE Titillium Regular" w:cs="Calibri"/>
                <w:b/>
                <w:color w:val="000000"/>
                <w:sz w:val="28"/>
                <w:szCs w:val="28"/>
                <w:lang w:val="es-ES" w:eastAsia="es-ES"/>
              </w:rPr>
            </w:pPr>
            <w:r w:rsidRPr="00B06486">
              <w:rPr>
                <w:rFonts w:ascii="ENAIRE Titillium Regular" w:eastAsia="Times New Roman" w:hAnsi="ENAIRE Titillium Regular" w:cs="Courier New"/>
                <w:b/>
                <w:color w:val="000000"/>
                <w:sz w:val="28"/>
                <w:szCs w:val="28"/>
                <w:lang w:val="es-ES" w:eastAsia="es-ES"/>
              </w:rPr>
              <w:t>TABLA 2</w:t>
            </w:r>
            <w:r w:rsidRPr="00B06486">
              <w:rPr>
                <w:rFonts w:eastAsia="Times New Roman" w:cs="Calibri"/>
                <w:b/>
                <w:color w:val="000000"/>
                <w:sz w:val="28"/>
                <w:szCs w:val="28"/>
                <w:lang w:val="es-ES" w:eastAsia="es-ES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A15B7A0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3249F2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4B9412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7C3123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</w:tr>
      <w:tr w:rsidR="009F39F8" w:rsidRPr="00B06486" w14:paraId="05E8076F" w14:textId="77777777" w:rsidTr="00F077EA">
        <w:trPr>
          <w:trHeight w:val="300"/>
          <w:jc w:val="center"/>
        </w:trPr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C9A1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Unidad</w:t>
            </w:r>
          </w:p>
        </w:tc>
        <w:tc>
          <w:tcPr>
            <w:tcW w:w="37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F0F1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PARTIDA 3: ACTIVIDADES Y OTROS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A2405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CANTIDAD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9ED2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IMPORTES OFERTADOS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B14F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IMPORTES PONDERADOS</w:t>
            </w: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vertAlign w:val="superscript"/>
                <w:lang w:val="es-ES" w:eastAsia="es-ES"/>
              </w:rPr>
              <w:t xml:space="preserve">1 </w:t>
            </w:r>
          </w:p>
        </w:tc>
      </w:tr>
      <w:tr w:rsidR="009F39F8" w:rsidRPr="00B06486" w14:paraId="004AB994" w14:textId="77777777" w:rsidTr="00F077EA">
        <w:trPr>
          <w:trHeight w:val="461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1D7BC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Hora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19CA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Servicio de albañil especializado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5A0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99"/>
            <w:vAlign w:val="center"/>
          </w:tcPr>
          <w:p w14:paraId="1AEBDF12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8569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64DFFF1C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38D63AA8" w14:textId="77777777" w:rsidTr="00F077EA">
        <w:trPr>
          <w:trHeight w:val="425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E2587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Hora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7FD1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Servicio de albañil sin especializar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39A2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99"/>
            <w:vAlign w:val="center"/>
          </w:tcPr>
          <w:p w14:paraId="3C55EB58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7399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5898C3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39D32E5D" w14:textId="77777777" w:rsidTr="00F077EA">
        <w:trPr>
          <w:trHeight w:val="701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1CEB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Hora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32DB4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Servicio de oficio especializado (fontanería, carpintería, carpintería metálica, y similares).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D0D0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99"/>
            <w:vAlign w:val="center"/>
          </w:tcPr>
          <w:p w14:paraId="3B6ADAE8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CC3B0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3ACBDC67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05B19C44" w14:textId="77777777" w:rsidTr="00F077EA">
        <w:trPr>
          <w:trHeight w:val="654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6828B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Hora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B09C2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Servicio de oficio sin especializar (fontanería, carpintería, carpintería metálica, y similares).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2034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99"/>
            <w:vAlign w:val="center"/>
          </w:tcPr>
          <w:p w14:paraId="67A5D180" w14:textId="77777777" w:rsidR="009F39F8" w:rsidRPr="00B06486" w:rsidRDefault="009F39F8" w:rsidP="00F077EA">
            <w:pPr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199A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77DA1DAE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1148F232" w14:textId="77777777" w:rsidTr="00F077EA">
        <w:trPr>
          <w:trHeight w:val="1048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A084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m2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AA30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Acuchillado, lijado y tres manos de barniz de poliuretano de dos componentes P 6/8 sobre </w:t>
            </w:r>
            <w:proofErr w:type="spellStart"/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parquet</w:t>
            </w:r>
            <w:proofErr w:type="spellEnd"/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 macizo industrial, medida la superficie ejecutada. Incluso desplazamiento de pequeño mobiliario.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3E327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-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99"/>
            <w:vAlign w:val="center"/>
            <w:hideMark/>
          </w:tcPr>
          <w:p w14:paraId="648E48B3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ECD8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695F0F0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609EAD47" w14:textId="77777777" w:rsidTr="00F077EA">
        <w:trPr>
          <w:trHeight w:val="255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14D2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Dieta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A004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Importe de media dieta sin pernoctación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6B097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-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99"/>
            <w:vAlign w:val="center"/>
            <w:hideMark/>
          </w:tcPr>
          <w:p w14:paraId="4851635A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4D02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7603359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2F669E2B" w14:textId="77777777" w:rsidTr="00F077EA">
        <w:trPr>
          <w:trHeight w:val="255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75BA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Dieta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340DB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Importe dieta completa con pernoctación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BD4B3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-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99"/>
            <w:vAlign w:val="center"/>
            <w:hideMark/>
          </w:tcPr>
          <w:p w14:paraId="0E2B80EA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5917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34F9727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5AE30BF6" w14:textId="77777777" w:rsidTr="00F077EA">
        <w:trPr>
          <w:trHeight w:val="255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99C9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Km**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E7668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Kilometraje por desplazamiento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14B13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99"/>
            <w:vAlign w:val="center"/>
            <w:hideMark/>
          </w:tcPr>
          <w:p w14:paraId="54E9E2D4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D16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130250D1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22F49B8C" w14:textId="77777777" w:rsidTr="00F077EA">
        <w:trPr>
          <w:trHeight w:val="255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B262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Porte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4786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Porte dentro de ciudad hasta 500Kg, cualquier distancia.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AA510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-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99"/>
            <w:vAlign w:val="center"/>
            <w:hideMark/>
          </w:tcPr>
          <w:p w14:paraId="768B384B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7B26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10%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2BB03BD8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7D8651F5" w14:textId="77777777" w:rsidTr="00F077EA">
        <w:trPr>
          <w:trHeight w:val="255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07AD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día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4C12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Cuba/Contenedor residuos 12</w:t>
            </w:r>
            <w: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m3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A084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99"/>
            <w:vAlign w:val="center"/>
            <w:hideMark/>
          </w:tcPr>
          <w:p w14:paraId="021D9A44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D4D5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5%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41F8B6B7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5C517AF4" w14:textId="77777777" w:rsidTr="00F077EA">
        <w:trPr>
          <w:trHeight w:val="255"/>
          <w:jc w:val="center"/>
        </w:trPr>
        <w:tc>
          <w:tcPr>
            <w:tcW w:w="15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2F26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día</w:t>
            </w:r>
          </w:p>
        </w:tc>
        <w:tc>
          <w:tcPr>
            <w:tcW w:w="37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4841F" w14:textId="77777777" w:rsidR="009F39F8" w:rsidRPr="00B06486" w:rsidRDefault="009F39F8" w:rsidP="00F077EA">
            <w:pP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Plataforma elevadora telescópica 18</w:t>
            </w:r>
            <w:r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 xml:space="preserve"> </w:t>
            </w: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m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D5F65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1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99"/>
            <w:vAlign w:val="center"/>
            <w:hideMark/>
          </w:tcPr>
          <w:p w14:paraId="27018022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s-ES" w:eastAsia="es-ES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D550A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5%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14:paraId="51D465C8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  <w:t>€</w:t>
            </w:r>
          </w:p>
        </w:tc>
      </w:tr>
      <w:tr w:rsidR="009F39F8" w:rsidRPr="00B06486" w14:paraId="1331E9FD" w14:textId="77777777" w:rsidTr="00F077EA">
        <w:trPr>
          <w:trHeight w:val="300"/>
          <w:jc w:val="center"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6BF8D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1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F670D" w14:textId="77777777" w:rsidR="009F39F8" w:rsidRPr="00B06486" w:rsidRDefault="009F39F8" w:rsidP="00F077EA">
            <w:pPr>
              <w:jc w:val="right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Importe ponderado Tabla 2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14DF7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>IP2</w:t>
            </w:r>
          </w:p>
        </w:tc>
        <w:tc>
          <w:tcPr>
            <w:tcW w:w="26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center"/>
            <w:hideMark/>
          </w:tcPr>
          <w:p w14:paraId="6E88DA77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  <w:r w:rsidRPr="00B06486"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  <w:t xml:space="preserve">                                           -   € </w:t>
            </w:r>
          </w:p>
        </w:tc>
      </w:tr>
      <w:tr w:rsidR="009F39F8" w:rsidRPr="00B06486" w14:paraId="00BD9690" w14:textId="77777777" w:rsidTr="00F077EA">
        <w:trPr>
          <w:trHeight w:val="300"/>
          <w:jc w:val="center"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A51F8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1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5786BD" w14:textId="77777777" w:rsidR="009F39F8" w:rsidRPr="00B06486" w:rsidRDefault="009F39F8" w:rsidP="00F077EA">
            <w:pPr>
              <w:jc w:val="right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8CD02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3DC973" w14:textId="77777777" w:rsidR="009F39F8" w:rsidRPr="00B06486" w:rsidRDefault="009F39F8" w:rsidP="00F077EA">
            <w:pPr>
              <w:jc w:val="center"/>
              <w:rPr>
                <w:rFonts w:ascii="ENAIRE Titillium Bold" w:eastAsia="Times New Roman" w:hAnsi="ENAIRE Titillium Bold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62734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FADB58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9F39F8" w:rsidRPr="00B06486" w14:paraId="7E3ACFFD" w14:textId="77777777" w:rsidTr="00F077EA">
        <w:trPr>
          <w:trHeight w:val="270"/>
          <w:jc w:val="center"/>
        </w:trPr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5D2C1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1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2F1B0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E950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929C8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4B10D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1FEF" w14:textId="77777777" w:rsidR="009F39F8" w:rsidRPr="00B06486" w:rsidRDefault="009F39F8" w:rsidP="00F077EA">
            <w:pPr>
              <w:jc w:val="center"/>
              <w:rPr>
                <w:rFonts w:ascii="ENAIRE Titillium Light" w:eastAsia="Times New Roman" w:hAnsi="ENAIRE Titillium Light" w:cs="Calibri"/>
                <w:color w:val="000000"/>
                <w:sz w:val="20"/>
                <w:szCs w:val="20"/>
                <w:lang w:val="es-ES" w:eastAsia="es-ES"/>
              </w:rPr>
            </w:pPr>
          </w:p>
        </w:tc>
      </w:tr>
    </w:tbl>
    <w:tbl>
      <w:tblPr>
        <w:tblStyle w:val="Tablaconcuadrcula"/>
        <w:tblW w:w="0" w:type="auto"/>
        <w:tblInd w:w="675" w:type="dxa"/>
        <w:tblLook w:val="04A0" w:firstRow="1" w:lastRow="0" w:firstColumn="1" w:lastColumn="0" w:noHBand="0" w:noVBand="1"/>
      </w:tblPr>
      <w:tblGrid>
        <w:gridCol w:w="4253"/>
        <w:gridCol w:w="2126"/>
        <w:gridCol w:w="2693"/>
      </w:tblGrid>
      <w:tr w:rsidR="009F39F8" w14:paraId="68FC4CFF" w14:textId="77777777" w:rsidTr="00F077EA">
        <w:trPr>
          <w:trHeight w:val="283"/>
        </w:trPr>
        <w:tc>
          <w:tcPr>
            <w:tcW w:w="4253" w:type="dxa"/>
          </w:tcPr>
          <w:p w14:paraId="0279DCCD" w14:textId="77777777" w:rsidR="009F39F8" w:rsidRPr="005E586D" w:rsidRDefault="009F39F8" w:rsidP="00F077EA">
            <w:pPr>
              <w:rPr>
                <w:rFonts w:ascii="ENAIRE Titillium Light" w:hAnsi="ENAIRE Titillium Light" w:cs="Calibri"/>
                <w:b/>
                <w:color w:val="000000"/>
              </w:rPr>
            </w:pPr>
          </w:p>
          <w:p w14:paraId="18185F5E" w14:textId="77777777" w:rsidR="009F39F8" w:rsidRPr="005E586D" w:rsidRDefault="009F39F8" w:rsidP="00F077EA">
            <w:pPr>
              <w:rPr>
                <w:rFonts w:ascii="ENAIRE Titillium Light" w:hAnsi="ENAIRE Titillium Light" w:cs="Calibri"/>
                <w:b/>
                <w:color w:val="000000"/>
              </w:rPr>
            </w:pPr>
            <w:r w:rsidRPr="005E586D">
              <w:rPr>
                <w:rFonts w:ascii="ENAIRE Titillium Light" w:hAnsi="ENAIRE Titillium Light" w:cs="Calibri"/>
                <w:b/>
                <w:color w:val="000000"/>
              </w:rPr>
              <w:t>IMPORTE TOTAL OFERTA ECONÓMICA</w:t>
            </w:r>
          </w:p>
          <w:p w14:paraId="7A0F6A25" w14:textId="77777777" w:rsidR="009F39F8" w:rsidRPr="005E586D" w:rsidRDefault="009F39F8" w:rsidP="00F077EA">
            <w:pPr>
              <w:rPr>
                <w:rFonts w:ascii="ENAIRE Titillium Light" w:hAnsi="ENAIRE Titillium Light" w:cs="Calibri"/>
                <w:b/>
                <w:color w:val="000000"/>
              </w:rPr>
            </w:pPr>
          </w:p>
        </w:tc>
        <w:tc>
          <w:tcPr>
            <w:tcW w:w="2126" w:type="dxa"/>
          </w:tcPr>
          <w:p w14:paraId="3C680BD9" w14:textId="77777777" w:rsidR="009F39F8" w:rsidRPr="005E586D" w:rsidRDefault="009F39F8" w:rsidP="00F077EA">
            <w:pPr>
              <w:jc w:val="center"/>
              <w:rPr>
                <w:rFonts w:ascii="ENAIRE Titillium Light" w:hAnsi="ENAIRE Titillium Light" w:cs="Calibri"/>
                <w:b/>
                <w:color w:val="000000"/>
              </w:rPr>
            </w:pPr>
          </w:p>
          <w:p w14:paraId="7E9B47CA" w14:textId="77777777" w:rsidR="009F39F8" w:rsidRPr="005E586D" w:rsidRDefault="009F39F8" w:rsidP="00F077EA">
            <w:pPr>
              <w:jc w:val="center"/>
              <w:rPr>
                <w:rFonts w:ascii="ENAIRE Titillium Light" w:hAnsi="ENAIRE Titillium Light" w:cs="Calibri"/>
                <w:b/>
                <w:color w:val="000000"/>
              </w:rPr>
            </w:pPr>
            <w:r w:rsidRPr="005E586D">
              <w:rPr>
                <w:rFonts w:ascii="ENAIRE Titillium Light" w:hAnsi="ENAIRE Titillium Light" w:cs="Calibri"/>
                <w:b/>
                <w:color w:val="000000"/>
              </w:rPr>
              <w:t>65% IP1 + 35% IP2</w:t>
            </w:r>
          </w:p>
        </w:tc>
        <w:tc>
          <w:tcPr>
            <w:tcW w:w="2693" w:type="dxa"/>
          </w:tcPr>
          <w:p w14:paraId="261E06EC" w14:textId="77777777" w:rsidR="009F39F8" w:rsidRDefault="009F39F8" w:rsidP="00F077EA">
            <w:pPr>
              <w:jc w:val="center"/>
              <w:rPr>
                <w:rFonts w:ascii="ENAIRE Titillium Regular" w:hAnsi="ENAIRE Titillium Regular"/>
              </w:rPr>
            </w:pPr>
          </w:p>
        </w:tc>
      </w:tr>
    </w:tbl>
    <w:p w14:paraId="3222B47F" w14:textId="77777777" w:rsidR="009F39F8" w:rsidRDefault="009F39F8" w:rsidP="009F39F8">
      <w:pPr>
        <w:rPr>
          <w:rFonts w:ascii="ENAIRE Titillium Light" w:hAnsi="ENAIRE Titillium Light"/>
        </w:rPr>
      </w:pPr>
    </w:p>
    <w:p w14:paraId="78732827" w14:textId="77777777" w:rsidR="009F39F8" w:rsidRDefault="009F39F8" w:rsidP="009F39F8">
      <w:pPr>
        <w:jc w:val="both"/>
        <w:rPr>
          <w:rFonts w:ascii="ENAIRE Titillium Regular" w:hAnsi="ENAIRE Titillium Regular" w:cs="Arial"/>
          <w:lang w:val="es-ES_tradnl"/>
        </w:rPr>
      </w:pPr>
    </w:p>
    <w:p w14:paraId="1767F2C7" w14:textId="6C1F5338" w:rsidR="004D71E9" w:rsidRPr="009F39F8" w:rsidRDefault="009F39F8" w:rsidP="009F39F8">
      <w:pPr>
        <w:jc w:val="both"/>
        <w:rPr>
          <w:rFonts w:ascii="ENAIRE Titillium Regular" w:hAnsi="ENAIRE Titillium Regular" w:cs="Arial"/>
          <w:b/>
          <w:lang w:val="es-ES_tradnl"/>
        </w:rPr>
      </w:pPr>
      <w:r w:rsidRPr="00C7505E">
        <w:rPr>
          <w:rFonts w:ascii="ENAIRE Titillium Regular" w:hAnsi="ENAIRE Titillium Regular" w:cs="Arial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lang w:val="es-ES_tradnl"/>
        </w:rPr>
        <w:t xml:space="preserve">                                                                                               </w:t>
      </w:r>
    </w:p>
    <w:sectPr w:rsidR="004D71E9" w:rsidRPr="009F39F8" w:rsidSect="009F39F8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DE4D1" w14:textId="77777777" w:rsidR="009F39F8" w:rsidRDefault="009F39F8" w:rsidP="009F39F8">
      <w:r>
        <w:separator/>
      </w:r>
    </w:p>
  </w:endnote>
  <w:endnote w:type="continuationSeparator" w:id="0">
    <w:p w14:paraId="20341A60" w14:textId="77777777" w:rsidR="009F39F8" w:rsidRDefault="009F39F8" w:rsidP="009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Bold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ECAB0" w14:textId="77777777" w:rsidR="008B62BD" w:rsidRDefault="009F39F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B0298EE" w14:textId="77777777" w:rsidR="008B62BD" w:rsidRDefault="009F39F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80F46" w14:textId="77777777" w:rsidR="00936F09" w:rsidRDefault="009F39F8" w:rsidP="00936F09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- 451 -</w:t>
    </w:r>
    <w:r>
      <w:fldChar w:fldCharType="end"/>
    </w:r>
  </w:p>
  <w:p w14:paraId="129ED6C9" w14:textId="77777777" w:rsidR="00936F09" w:rsidRPr="00F56AB3" w:rsidRDefault="009F39F8" w:rsidP="00936F09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7F7BC" w14:textId="77777777" w:rsidR="009F39F8" w:rsidRDefault="009F39F8" w:rsidP="009F39F8">
      <w:r>
        <w:separator/>
      </w:r>
    </w:p>
  </w:footnote>
  <w:footnote w:type="continuationSeparator" w:id="0">
    <w:p w14:paraId="2C56C29D" w14:textId="77777777" w:rsidR="009F39F8" w:rsidRDefault="009F39F8" w:rsidP="009F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238DC" w14:textId="77777777" w:rsidR="00823CDF" w:rsidRDefault="009F39F8" w:rsidP="00823CDF">
    <w:pPr>
      <w:jc w:val="center"/>
    </w:pPr>
  </w:p>
  <w:p w14:paraId="70ADBA93" w14:textId="08E59814" w:rsidR="00823CDF" w:rsidRPr="00D815E8" w:rsidRDefault="009F39F8" w:rsidP="00823CDF">
    <w:pPr>
      <w:ind w:left="5664"/>
      <w:rPr>
        <w:rFonts w:ascii="ENAIRE Titillium Bold" w:hAnsi="ENAIRE Titillium Bold" w:cs="Arial"/>
        <w:b/>
        <w:lang w:val="es-ES_tradnl"/>
      </w:rPr>
    </w:pPr>
  </w:p>
  <w:p w14:paraId="53DB9063" w14:textId="46C34EC6" w:rsidR="00823CDF" w:rsidRPr="00D93237" w:rsidRDefault="009F39F8" w:rsidP="00823CDF">
    <w:pPr>
      <w:pStyle w:val="Ttulo5"/>
      <w:rPr>
        <w:rFonts w:ascii="ENAIRE Titillium Regular" w:hAnsi="ENAIRE Titillium Regular"/>
        <w:lang w:val="es-ES"/>
      </w:rPr>
    </w:pPr>
  </w:p>
  <w:p w14:paraId="293F10E4" w14:textId="77777777" w:rsidR="00823CDF" w:rsidRPr="00823CDF" w:rsidRDefault="009F39F8" w:rsidP="00823CDF">
    <w:pPr>
      <w:pStyle w:val="Encabezado"/>
      <w:rPr>
        <w:rFonts w:ascii="Arial" w:hAnsi="Arial" w:cs="Arial"/>
        <w:b/>
        <w:sz w:val="16"/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F8"/>
    <w:rsid w:val="004D71E9"/>
    <w:rsid w:val="009F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64DC"/>
  <w15:chartTrackingRefBased/>
  <w15:docId w15:val="{C2C3163C-DD3F-42E2-8B52-C7C48A75B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39F8"/>
    <w:pPr>
      <w:spacing w:after="0" w:line="240" w:lineRule="auto"/>
    </w:pPr>
    <w:rPr>
      <w:rFonts w:ascii="Calibri" w:hAnsi="Calibri" w:cs="Times New Roman"/>
      <w:lang w:val="en-US"/>
    </w:rPr>
  </w:style>
  <w:style w:type="paragraph" w:styleId="Ttulo4">
    <w:name w:val="heading 4"/>
    <w:basedOn w:val="Normal"/>
    <w:next w:val="Normal"/>
    <w:link w:val="Ttulo4Car"/>
    <w:qFormat/>
    <w:rsid w:val="009F39F8"/>
    <w:pPr>
      <w:keepNext/>
      <w:widowControl w:val="0"/>
      <w:outlineLvl w:val="3"/>
    </w:pPr>
    <w:rPr>
      <w:rFonts w:ascii="Arial" w:eastAsia="Times New Roman" w:hAnsi="Arial"/>
      <w:snapToGrid w:val="0"/>
      <w:color w:val="808080"/>
      <w:szCs w:val="20"/>
      <w:u w:val="single"/>
      <w:lang w:eastAsia="x-none"/>
    </w:rPr>
  </w:style>
  <w:style w:type="paragraph" w:styleId="Ttulo5">
    <w:name w:val="heading 5"/>
    <w:basedOn w:val="Normal"/>
    <w:next w:val="Normal"/>
    <w:link w:val="Ttulo5Car"/>
    <w:qFormat/>
    <w:rsid w:val="009F39F8"/>
    <w:pPr>
      <w:keepNext/>
      <w:widowControl w:val="0"/>
      <w:outlineLvl w:val="4"/>
    </w:pPr>
    <w:rPr>
      <w:rFonts w:ascii="Univers" w:eastAsia="Times New Roman" w:hAnsi="Univers"/>
      <w:b/>
      <w:bCs/>
      <w:snapToGrid w:val="0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rsid w:val="009F39F8"/>
    <w:rPr>
      <w:rFonts w:ascii="Arial" w:eastAsia="Times New Roman" w:hAnsi="Arial" w:cs="Times New Roman"/>
      <w:snapToGrid w:val="0"/>
      <w:color w:val="808080"/>
      <w:szCs w:val="20"/>
      <w:u w:val="single"/>
      <w:lang w:val="en-US" w:eastAsia="x-none"/>
    </w:rPr>
  </w:style>
  <w:style w:type="character" w:customStyle="1" w:styleId="Ttulo5Car">
    <w:name w:val="Título 5 Car"/>
    <w:basedOn w:val="Fuentedeprrafopredeter"/>
    <w:link w:val="Ttulo5"/>
    <w:rsid w:val="009F39F8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styleId="Textoindependiente">
    <w:name w:val="Body Text"/>
    <w:aliases w:val="Body List"/>
    <w:basedOn w:val="Normal"/>
    <w:link w:val="TextoindependienteCar"/>
    <w:qFormat/>
    <w:rsid w:val="009F39F8"/>
    <w:pPr>
      <w:widowControl w:val="0"/>
      <w:jc w:val="both"/>
    </w:pPr>
    <w:rPr>
      <w:rFonts w:ascii="Univers" w:eastAsia="Times New Roman" w:hAnsi="Univers"/>
      <w:snapToGrid w:val="0"/>
      <w:sz w:val="24"/>
      <w:szCs w:val="20"/>
      <w:lang w:val="x-none" w:eastAsia="es-ES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9F39F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styleId="Encabezado">
    <w:name w:val="header"/>
    <w:basedOn w:val="Normal"/>
    <w:link w:val="EncabezadoCar"/>
    <w:rsid w:val="009F39F8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x-none"/>
    </w:rPr>
  </w:style>
  <w:style w:type="character" w:customStyle="1" w:styleId="EncabezadoCar">
    <w:name w:val="Encabezado Car"/>
    <w:basedOn w:val="Fuentedeprrafopredeter"/>
    <w:link w:val="Encabezado"/>
    <w:rsid w:val="009F39F8"/>
    <w:rPr>
      <w:rFonts w:ascii="Courier" w:eastAsia="Times New Roman" w:hAnsi="Courier" w:cs="Times New Roman"/>
      <w:snapToGrid w:val="0"/>
      <w:sz w:val="24"/>
      <w:szCs w:val="20"/>
      <w:lang w:val="en-US" w:eastAsia="x-none"/>
    </w:rPr>
  </w:style>
  <w:style w:type="paragraph" w:styleId="Piedepgina">
    <w:name w:val="footer"/>
    <w:basedOn w:val="Normal"/>
    <w:link w:val="PiedepginaCar"/>
    <w:rsid w:val="009F39F8"/>
    <w:pPr>
      <w:widowControl w:val="0"/>
      <w:tabs>
        <w:tab w:val="center" w:pos="4252"/>
        <w:tab w:val="right" w:pos="8504"/>
      </w:tabs>
    </w:pPr>
    <w:rPr>
      <w:rFonts w:ascii="Courier" w:eastAsia="Times New Roman" w:hAnsi="Courier"/>
      <w:snapToGrid w:val="0"/>
      <w:sz w:val="24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rsid w:val="009F39F8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styleId="Nmerodepgina">
    <w:name w:val="page number"/>
    <w:basedOn w:val="Fuentedeprrafopredeter"/>
    <w:semiHidden/>
    <w:rsid w:val="009F39F8"/>
  </w:style>
  <w:style w:type="table" w:styleId="Tablaconcuadrcula">
    <w:name w:val="Table Grid"/>
    <w:basedOn w:val="Tablanormal"/>
    <w:uiPriority w:val="59"/>
    <w:rsid w:val="009F3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EstiloENAIRETitilliumRegular11ptoJustificado">
    <w:name w:val="Estilo ENAIRE Titillium Regular 11 pto Justificado"/>
    <w:basedOn w:val="Normal"/>
    <w:rsid w:val="009F39F8"/>
    <w:pPr>
      <w:widowControl w:val="0"/>
      <w:jc w:val="both"/>
    </w:pPr>
    <w:rPr>
      <w:rFonts w:ascii="ENAIRE Titillium Regular" w:eastAsia="Times New Roman" w:hAnsi="ENAIRE Titillium Regular"/>
      <w:snapToGrid w:val="0"/>
      <w:szCs w:val="20"/>
      <w:lang w:eastAsia="es-ES"/>
    </w:rPr>
  </w:style>
  <w:style w:type="paragraph" w:customStyle="1" w:styleId="NIVEL1">
    <w:name w:val="NIVEL 1"/>
    <w:basedOn w:val="Normal"/>
    <w:link w:val="NIVEL1Car"/>
    <w:qFormat/>
    <w:rsid w:val="009F39F8"/>
    <w:pPr>
      <w:keepNext/>
      <w:widowControl w:val="0"/>
      <w:ind w:right="-113"/>
      <w:jc w:val="both"/>
      <w:outlineLvl w:val="0"/>
    </w:pPr>
    <w:rPr>
      <w:rFonts w:ascii="ENAIRE Titillium Bold" w:eastAsia="Times New Roman" w:hAnsi="ENAIRE Titillium Bold"/>
      <w:b/>
      <w:snapToGrid w:val="0"/>
      <w:u w:val="single"/>
      <w:lang w:val="es-ES_tradnl" w:eastAsia="x-none"/>
    </w:rPr>
  </w:style>
  <w:style w:type="character" w:customStyle="1" w:styleId="NIVEL1Car">
    <w:name w:val="NIVEL 1 Car"/>
    <w:link w:val="NIVEL1"/>
    <w:rsid w:val="009F39F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616</Words>
  <Characters>3391</Characters>
  <Application>Microsoft Office Word</Application>
  <DocSecurity>0</DocSecurity>
  <Lines>28</Lines>
  <Paragraphs>7</Paragraphs>
  <ScaleCrop>false</ScaleCrop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Palomo Barbero, Juan</dc:creator>
  <cp:keywords/>
  <dc:description/>
  <cp:lastModifiedBy>Palomo Barbero, Juan</cp:lastModifiedBy>
  <cp:revision>1</cp:revision>
  <dcterms:created xsi:type="dcterms:W3CDTF">2022-06-20T11:10:00Z</dcterms:created>
  <dcterms:modified xsi:type="dcterms:W3CDTF">2022-06-20T11:13:00Z</dcterms:modified>
</cp:coreProperties>
</file>